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pPr w:leftFromText="142" w:rightFromText="142" w:vertAnchor="page" w:horzAnchor="margin" w:tblpY="2326"/>
        <w:tblW w:w="9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69"/>
        <w:gridCol w:w="2523"/>
        <w:gridCol w:w="2709"/>
      </w:tblGrid>
      <w:tr w:rsidR="000D6510" w:rsidRPr="00903639" w14:paraId="3905E160" w14:textId="77777777" w:rsidTr="00E5550A">
        <w:trPr>
          <w:trHeight w:hRule="exact" w:val="336"/>
        </w:trPr>
        <w:tc>
          <w:tcPr>
            <w:tcW w:w="4669" w:type="dxa"/>
            <w:tcMar>
              <w:left w:w="0" w:type="dxa"/>
              <w:right w:w="0" w:type="dxa"/>
            </w:tcMar>
          </w:tcPr>
          <w:p w14:paraId="5F468761" w14:textId="77777777" w:rsidR="000D6510" w:rsidRPr="00903639" w:rsidRDefault="000D6510" w:rsidP="00E5550A">
            <w:pPr>
              <w:pStyle w:val="03Absender"/>
              <w:framePr w:hSpace="0" w:wrap="auto" w:vAnchor="margin" w:hAnchor="text" w:yAlign="inline"/>
            </w:pPr>
          </w:p>
        </w:tc>
        <w:tc>
          <w:tcPr>
            <w:tcW w:w="2523" w:type="dxa"/>
            <w:vMerge w:val="restart"/>
          </w:tcPr>
          <w:p w14:paraId="2FC48FCC" w14:textId="77777777" w:rsidR="000D6510" w:rsidRPr="00903639" w:rsidRDefault="000D6510" w:rsidP="00E5550A">
            <w:pPr>
              <w:pStyle w:val="03Absender"/>
              <w:framePr w:hSpace="0" w:wrap="auto" w:vAnchor="margin" w:hAnchor="text" w:yAlign="inline"/>
            </w:pPr>
          </w:p>
        </w:tc>
        <w:tc>
          <w:tcPr>
            <w:tcW w:w="2709" w:type="dxa"/>
            <w:vMerge w:val="restart"/>
            <w:tcMar>
              <w:left w:w="0" w:type="dxa"/>
              <w:right w:w="0" w:type="dxa"/>
            </w:tcMar>
            <w:vAlign w:val="bottom"/>
          </w:tcPr>
          <w:p w14:paraId="22CD4CBE" w14:textId="77777777" w:rsidR="000D6510" w:rsidRPr="00903639" w:rsidRDefault="000D6510" w:rsidP="00E5550A">
            <w:pPr>
              <w:spacing w:line="120" w:lineRule="exact"/>
              <w:rPr>
                <w:rFonts w:ascii="Daimler CAC" w:hAnsi="Daimler CAC"/>
                <w:sz w:val="12"/>
                <w:szCs w:val="12"/>
              </w:rPr>
            </w:pPr>
          </w:p>
        </w:tc>
      </w:tr>
      <w:tr w:rsidR="000D6510" w:rsidRPr="00903639" w14:paraId="6A4FCDB4" w14:textId="77777777" w:rsidTr="00E5550A">
        <w:trPr>
          <w:trHeight w:hRule="exact" w:val="336"/>
        </w:trPr>
        <w:tc>
          <w:tcPr>
            <w:tcW w:w="4669" w:type="dxa"/>
            <w:tcMar>
              <w:left w:w="0" w:type="dxa"/>
              <w:right w:w="0" w:type="dxa"/>
            </w:tcMar>
          </w:tcPr>
          <w:p w14:paraId="31A3FD3D" w14:textId="77777777" w:rsidR="000D6510" w:rsidRPr="00903639" w:rsidRDefault="000D6510" w:rsidP="00E5550A">
            <w:pPr>
              <w:pStyle w:val="03Absender"/>
              <w:framePr w:hSpace="0" w:wrap="auto" w:vAnchor="margin" w:hAnchor="text" w:yAlign="inline"/>
            </w:pPr>
          </w:p>
        </w:tc>
        <w:tc>
          <w:tcPr>
            <w:tcW w:w="2523" w:type="dxa"/>
            <w:vMerge/>
          </w:tcPr>
          <w:p w14:paraId="7B36CD12" w14:textId="77777777" w:rsidR="000D6510" w:rsidRPr="00903639" w:rsidRDefault="000D6510" w:rsidP="00E5550A">
            <w:pPr>
              <w:pStyle w:val="03Absender"/>
              <w:framePr w:hSpace="0" w:wrap="auto" w:vAnchor="margin" w:hAnchor="text" w:yAlign="inline"/>
            </w:pPr>
          </w:p>
        </w:tc>
        <w:tc>
          <w:tcPr>
            <w:tcW w:w="2709" w:type="dxa"/>
            <w:vMerge/>
            <w:tcMar>
              <w:left w:w="0" w:type="dxa"/>
              <w:right w:w="0" w:type="dxa"/>
            </w:tcMar>
          </w:tcPr>
          <w:p w14:paraId="0066296C" w14:textId="77777777" w:rsidR="000D6510" w:rsidRPr="00903639" w:rsidRDefault="000D6510" w:rsidP="00E5550A">
            <w:pPr>
              <w:spacing w:line="260" w:lineRule="exact"/>
              <w:rPr>
                <w:rFonts w:ascii="Daimler CAC" w:hAnsi="Daimler CAC"/>
                <w:sz w:val="24"/>
                <w:szCs w:val="24"/>
              </w:rPr>
            </w:pPr>
          </w:p>
        </w:tc>
      </w:tr>
      <w:tr w:rsidR="000D6510" w:rsidRPr="00903639" w14:paraId="2DA34CD0" w14:textId="77777777" w:rsidTr="00E5550A">
        <w:trPr>
          <w:trHeight w:val="913"/>
        </w:trPr>
        <w:tc>
          <w:tcPr>
            <w:tcW w:w="7192" w:type="dxa"/>
            <w:gridSpan w:val="2"/>
            <w:tcMar>
              <w:left w:w="0" w:type="dxa"/>
              <w:right w:w="0" w:type="dxa"/>
            </w:tcMar>
          </w:tcPr>
          <w:p w14:paraId="12935873" w14:textId="77777777" w:rsidR="000D6510" w:rsidRPr="00903639" w:rsidRDefault="000D6510" w:rsidP="00E5550A">
            <w:pPr>
              <w:rPr>
                <w:rFonts w:ascii="Daimler CS" w:hAnsi="Daimler CS"/>
                <w:sz w:val="28"/>
                <w:szCs w:val="28"/>
              </w:rPr>
            </w:pPr>
            <w:r w:rsidRPr="00903639">
              <w:rPr>
                <w:rFonts w:ascii="Daimler CS" w:eastAsia="Daimler CS" w:hAnsi="Daimler CS" w:cs="Daimler CS"/>
                <w:sz w:val="24"/>
                <w:szCs w:val="28"/>
                <w:lang w:bidi="it-IT"/>
              </w:rPr>
              <w:t>Daimler Truck AG</w:t>
            </w:r>
          </w:p>
        </w:tc>
        <w:tc>
          <w:tcPr>
            <w:tcW w:w="2709" w:type="dxa"/>
            <w:tcMar>
              <w:left w:w="0" w:type="dxa"/>
              <w:right w:w="0" w:type="dxa"/>
            </w:tcMar>
          </w:tcPr>
          <w:p w14:paraId="39B4DE6A" w14:textId="77777777" w:rsidR="000D6510" w:rsidRPr="00903639" w:rsidRDefault="000D6510" w:rsidP="00E5550A">
            <w:pPr>
              <w:pStyle w:val="04Name"/>
              <w:framePr w:hSpace="0" w:wrap="auto" w:vAnchor="margin" w:hAnchor="text" w:yAlign="inline"/>
            </w:pPr>
            <w:r w:rsidRPr="00903639">
              <w:rPr>
                <w:lang w:bidi="it-IT"/>
              </w:rPr>
              <w:t xml:space="preserve">Informazione stampa </w:t>
            </w:r>
          </w:p>
          <w:p w14:paraId="6AC5498B" w14:textId="77777777" w:rsidR="000D6510" w:rsidRPr="00903639" w:rsidRDefault="007D1747" w:rsidP="00E5550A">
            <w:pPr>
              <w:pStyle w:val="05Funktion"/>
              <w:framePr w:hSpace="0" w:wrap="auto" w:vAnchor="margin" w:hAnchor="text" w:yAlign="inline"/>
              <w:spacing w:line="260" w:lineRule="exact"/>
            </w:pPr>
            <w:r>
              <w:rPr>
                <w:lang w:bidi="it-IT"/>
              </w:rPr>
              <w:br/>
              <w:t>15 marzo 2023</w:t>
            </w:r>
          </w:p>
        </w:tc>
      </w:tr>
    </w:tbl>
    <w:p w14:paraId="6CC69004" w14:textId="77777777" w:rsidR="000D6510" w:rsidRPr="00903639" w:rsidRDefault="000D6510" w:rsidP="000D6510">
      <w:pPr>
        <w:pStyle w:val="Titolo1"/>
        <w:rPr>
          <w:color w:val="auto"/>
        </w:rPr>
        <w:sectPr w:rsidR="000D6510" w:rsidRPr="00903639" w:rsidSect="00B23E16">
          <w:headerReference w:type="even" r:id="rId7"/>
          <w:headerReference w:type="default" r:id="rId8"/>
          <w:footerReference w:type="even" r:id="rId9"/>
          <w:footerReference w:type="default" r:id="rId10"/>
          <w:headerReference w:type="first" r:id="rId11"/>
          <w:footerReference w:type="first" r:id="rId12"/>
          <w:pgSz w:w="11906" w:h="16838" w:code="9"/>
          <w:pgMar w:top="3005" w:right="652" w:bottom="1985" w:left="1361" w:header="1185" w:footer="850" w:gutter="0"/>
          <w:cols w:space="708"/>
          <w:titlePg/>
          <w:docGrid w:linePitch="360"/>
        </w:sectPr>
      </w:pPr>
    </w:p>
    <w:p w14:paraId="188FDC19" w14:textId="7A17EDEC" w:rsidR="000D6510" w:rsidRPr="00B606E0" w:rsidRDefault="00B606E0" w:rsidP="00B606E0">
      <w:pPr>
        <w:rPr>
          <w:rFonts w:ascii="Daimler CS Demi" w:hAnsi="Daimler CS Demi"/>
          <w:bCs/>
          <w:sz w:val="36"/>
          <w:szCs w:val="36"/>
        </w:rPr>
      </w:pPr>
      <w:r>
        <w:rPr>
          <w:rFonts w:ascii="Daimler CS Demi" w:eastAsia="Daimler CS Demi" w:hAnsi="Daimler CS Demi" w:cs="Daimler CS Demi"/>
          <w:sz w:val="36"/>
          <w:szCs w:val="36"/>
          <w:lang w:bidi="it-IT"/>
        </w:rPr>
        <w:t xml:space="preserve">Alla prova nel freddo estremo, nel ghiaccio e nella neve: </w:t>
      </w:r>
      <w:r>
        <w:rPr>
          <w:rFonts w:ascii="Daimler CS Demi" w:eastAsia="Daimler CS Demi" w:hAnsi="Daimler CS Demi" w:cs="Daimler CS Demi"/>
          <w:sz w:val="36"/>
          <w:szCs w:val="36"/>
          <w:lang w:bidi="it-IT"/>
        </w:rPr>
        <w:br/>
        <w:t>Mercedes-Benz Trucks testa in Finlandia</w:t>
      </w:r>
      <w:r w:rsidRPr="00B606E0">
        <w:rPr>
          <w:rFonts w:ascii="Daimler CS Demi" w:eastAsia="Daimler CS Demi" w:hAnsi="Daimler CS Demi" w:cstheme="minorHAnsi"/>
          <w:sz w:val="36"/>
          <w:szCs w:val="36"/>
          <w:shd w:val="clear" w:color="auto" w:fill="FFFFFF"/>
          <w:lang w:bidi="it-IT"/>
        </w:rPr>
        <w:t xml:space="preserve"> </w:t>
      </w:r>
      <w:r w:rsidR="00DD2FEE">
        <w:rPr>
          <w:rFonts w:ascii="Daimler CS Demi" w:eastAsia="Daimler CS Demi" w:hAnsi="Daimler CS Demi" w:cstheme="minorHAnsi"/>
          <w:spacing w:val="4"/>
          <w:sz w:val="36"/>
          <w:szCs w:val="36"/>
          <w:lang w:bidi="it-IT"/>
        </w:rPr>
        <w:t>i suoi truck elettrici</w:t>
      </w:r>
    </w:p>
    <w:p w14:paraId="61FB5B42" w14:textId="5C68D4B2" w:rsidR="00EA7305" w:rsidRPr="00EA7305" w:rsidRDefault="00155BFC" w:rsidP="00EA7305">
      <w:pPr>
        <w:pStyle w:val="01Flietext"/>
        <w:numPr>
          <w:ilvl w:val="0"/>
          <w:numId w:val="1"/>
        </w:numPr>
        <w:spacing w:line="340" w:lineRule="atLeast"/>
        <w:ind w:left="357" w:right="1418" w:hanging="357"/>
        <w:rPr>
          <w:rFonts w:ascii="Daimler CS Demi" w:hAnsi="Daimler CS Demi"/>
          <w:bCs/>
          <w:sz w:val="24"/>
          <w:szCs w:val="24"/>
        </w:rPr>
      </w:pPr>
      <w:r>
        <w:rPr>
          <w:rFonts w:ascii="Daimler CS Demi" w:eastAsia="Daimler CS Demi" w:hAnsi="Daimler CS Demi" w:cs="Daimler CS Demi"/>
          <w:sz w:val="24"/>
          <w:szCs w:val="24"/>
          <w:lang w:bidi="it-IT"/>
        </w:rPr>
        <w:t xml:space="preserve">Gli ingegneri addetti allo sviluppo e alla sperimentazione di Mercedes-Benz Trucks hanno testato l’idoneità all’uso dell’eActros LongHaul e dell’eActros 300 come motrice per semirimorchio, in condizioni estreme e temperature fino a meno 25 gradi. </w:t>
      </w:r>
    </w:p>
    <w:p w14:paraId="02E8EB51" w14:textId="77777777" w:rsidR="00EA7305" w:rsidRPr="00EB13CD" w:rsidRDefault="00EA7305" w:rsidP="00EA7305">
      <w:pPr>
        <w:pStyle w:val="01Flietext"/>
        <w:numPr>
          <w:ilvl w:val="0"/>
          <w:numId w:val="1"/>
        </w:numPr>
        <w:spacing w:line="340" w:lineRule="atLeast"/>
        <w:ind w:left="357" w:right="1418" w:hanging="357"/>
        <w:rPr>
          <w:rFonts w:ascii="Daimler CS Demi" w:hAnsi="Daimler CS Demi"/>
          <w:bCs/>
          <w:sz w:val="24"/>
          <w:szCs w:val="24"/>
        </w:rPr>
      </w:pPr>
      <w:r w:rsidRPr="00EA7305">
        <w:rPr>
          <w:rFonts w:ascii="Daimler CS Demi" w:eastAsia="Daimler CS Demi" w:hAnsi="Daimler CS Demi" w:cstheme="minorHAnsi"/>
          <w:sz w:val="24"/>
          <w:szCs w:val="24"/>
          <w:lang w:bidi="it-IT"/>
        </w:rPr>
        <w:t xml:space="preserve">I test hanno preso in considerazione particolarmente gli effetti del </w:t>
      </w:r>
      <w:r w:rsidRPr="00EA7305">
        <w:rPr>
          <w:rFonts w:ascii="Daimler CS Demi" w:eastAsia="Daimler CS Demi" w:hAnsi="Daimler CS Demi" w:cstheme="minorHAnsi"/>
          <w:spacing w:val="4"/>
          <w:sz w:val="24"/>
          <w:szCs w:val="24"/>
          <w:lang w:bidi="it-IT"/>
        </w:rPr>
        <w:t>freddo estremo sulla maneggevolezza, sull’ergonomia e sul comfort. Sono stati inoltre verificati criteri quali il comportamento all’avviamento e la protezione dal freddo dei componenti della trazione, la gestione termica, il comportamento di ricarica e la robustezza della sensoristica.</w:t>
      </w:r>
    </w:p>
    <w:p w14:paraId="3C982AF6" w14:textId="5A729C29" w:rsidR="00EB13CD" w:rsidRPr="00EA7305" w:rsidRDefault="00EB13CD" w:rsidP="00EA7305">
      <w:pPr>
        <w:pStyle w:val="01Flietext"/>
        <w:numPr>
          <w:ilvl w:val="0"/>
          <w:numId w:val="1"/>
        </w:numPr>
        <w:spacing w:line="340" w:lineRule="atLeast"/>
        <w:ind w:left="357" w:right="1418" w:hanging="357"/>
        <w:rPr>
          <w:rFonts w:ascii="Daimler CS Demi" w:hAnsi="Daimler CS Demi"/>
          <w:bCs/>
          <w:sz w:val="24"/>
          <w:szCs w:val="24"/>
        </w:rPr>
      </w:pPr>
      <w:r>
        <w:rPr>
          <w:rFonts w:ascii="Daimler CS Demi" w:eastAsia="Daimler CS Demi" w:hAnsi="Daimler CS Demi" w:cstheme="minorHAnsi"/>
          <w:spacing w:val="4"/>
          <w:sz w:val="24"/>
          <w:szCs w:val="24"/>
          <w:lang w:bidi="it-IT"/>
        </w:rPr>
        <w:t>I test invernali sono indispensabili anche per i veicoli di serie convenzionali, come l’Actros, per ottimizzare ulteriormente le funzioni e i sistemi.</w:t>
      </w:r>
    </w:p>
    <w:p w14:paraId="1F531D37" w14:textId="4C0E797D" w:rsidR="00DC727E" w:rsidRPr="00E51040" w:rsidRDefault="005A442E" w:rsidP="00254F94">
      <w:pPr>
        <w:pStyle w:val="01Flietext"/>
        <w:numPr>
          <w:ilvl w:val="0"/>
          <w:numId w:val="1"/>
        </w:numPr>
        <w:spacing w:line="340" w:lineRule="atLeast"/>
        <w:ind w:right="1418"/>
        <w:rPr>
          <w:rFonts w:ascii="Daimler CS Demi" w:hAnsi="Daimler CS Demi"/>
          <w:bCs/>
          <w:sz w:val="24"/>
          <w:szCs w:val="24"/>
        </w:rPr>
      </w:pPr>
      <w:r w:rsidRPr="00E51040">
        <w:rPr>
          <w:rFonts w:ascii="Daimler CS Demi" w:eastAsia="Daimler CS Demi" w:hAnsi="Daimler CS Demi" w:cs="Daimler CS Demi"/>
          <w:sz w:val="24"/>
          <w:szCs w:val="24"/>
          <w:lang w:bidi="it-IT"/>
        </w:rPr>
        <w:t>Dr.</w:t>
      </w:r>
      <w:r w:rsidR="00254F94">
        <w:rPr>
          <w:lang w:bidi="it-IT"/>
        </w:rPr>
        <w:t xml:space="preserve"> </w:t>
      </w:r>
      <w:r w:rsidR="00254F94" w:rsidRPr="00254F94">
        <w:rPr>
          <w:rFonts w:ascii="Daimler CS Demi" w:eastAsia="Daimler CS Demi" w:hAnsi="Daimler CS Demi" w:cs="Daimler CS Demi"/>
          <w:sz w:val="24"/>
          <w:szCs w:val="24"/>
          <w:lang w:bidi="it-IT"/>
        </w:rPr>
        <w:t>Christof Weber, Head of Global Testing Mercedes-Benz Trucks: “La sperimentazione della nostra gamma di prodotti in condizioni invernali estreme è parte essenziale dello sviluppo dei nostri veicoli anche quando si tratta di sistemi di trazione alternativi. Perché, trovandosi ad operare in un settore altamente competitivo, le aziende di trasporto devono poter contare sui nostri e-truck in qualsiasi momento dell’anno, proprio come sono abituate a fare con i veicoli a propulsione convenzionale.”</w:t>
      </w:r>
    </w:p>
    <w:p w14:paraId="52947BCE" w14:textId="77777777" w:rsidR="000D6510" w:rsidRPr="00296E65" w:rsidRDefault="000D6510" w:rsidP="00636B9C">
      <w:pPr>
        <w:pStyle w:val="01Flietext"/>
        <w:ind w:right="821"/>
        <w:rPr>
          <w:rFonts w:ascii="Daimler CS Demi" w:hAnsi="Daimler CS Demi"/>
          <w:bCs/>
          <w:sz w:val="24"/>
          <w:szCs w:val="24"/>
        </w:rPr>
      </w:pPr>
    </w:p>
    <w:p w14:paraId="255E69DA" w14:textId="295ECDD5" w:rsidR="00444517" w:rsidRDefault="000D6510" w:rsidP="00444517">
      <w:pPr>
        <w:shd w:val="clear" w:color="auto" w:fill="FFFFFF"/>
        <w:spacing w:after="0" w:line="284" w:lineRule="atLeast"/>
        <w:ind w:right="822"/>
        <w:rPr>
          <w:rFonts w:ascii="Daimler CS" w:eastAsia="Times New Roman" w:hAnsi="Daimler CS" w:cstheme="minorHAnsi"/>
          <w:spacing w:val="4"/>
          <w:sz w:val="24"/>
          <w:szCs w:val="24"/>
          <w:lang w:eastAsia="de-DE"/>
        </w:rPr>
      </w:pPr>
      <w:bookmarkStart w:id="0" w:name="_GoBack"/>
      <w:r w:rsidRPr="00CB33DE">
        <w:rPr>
          <w:rFonts w:ascii="Daimler CS" w:eastAsia="Daimler CS" w:hAnsi="Daimler CS" w:cs="Daimler CS"/>
          <w:sz w:val="24"/>
          <w:szCs w:val="24"/>
          <w:lang w:bidi="it-IT"/>
        </w:rPr>
        <w:t>Leinfelden-Echterdingen</w:t>
      </w:r>
      <w:bookmarkStart w:id="1" w:name="_Hlk103061886"/>
      <w:r w:rsidRPr="00CB33DE">
        <w:rPr>
          <w:rFonts w:ascii="Daimler CS" w:eastAsia="Daimler CS" w:hAnsi="Daimler CS" w:cs="Daimler CS"/>
          <w:sz w:val="24"/>
          <w:szCs w:val="24"/>
          <w:lang w:bidi="it-IT"/>
        </w:rPr>
        <w:t xml:space="preserve"> / Rovaniemi, Finlandia — Le aziende di trasporto esigono dai truck elettrici a batteria gli stessi standard dei loro omologhi con motore diesel convenzionale. Anche in condizioni climatiche avverse, come freddo, ghiaccio e </w:t>
      </w:r>
      <w:r w:rsidRPr="00CB33DE">
        <w:rPr>
          <w:rFonts w:ascii="Daimler CS" w:eastAsia="Daimler CS" w:hAnsi="Daimler CS" w:cs="Daimler CS"/>
          <w:sz w:val="24"/>
          <w:szCs w:val="24"/>
          <w:lang w:bidi="it-IT"/>
        </w:rPr>
        <w:lastRenderedPageBreak/>
        <w:t xml:space="preserve">neve, i veicoli devono svolgere il loro lavoro in modo affidabile. In questo contesto, i test invernali di Mercedes-Benz Trucks effettuati quest’anno a Rovaniemi, in Finlandia, si sono rivelati ancora una volta importanti prove di resistenza. Erano presenti veicoli di diverse serie, tra cui i prototipi dell’eActros LongHaul elettrico a batteria, la cui produzione in serie è prevista per il 2024, e delll’eActros 300 elettrico a batteria come motrice per semirimorchio, nonché l’Actros L con motore diesel tradizionale. </w:t>
      </w:r>
      <w:r w:rsidR="00444517" w:rsidRPr="00A35C1A">
        <w:rPr>
          <w:rFonts w:ascii="Daimler CS" w:eastAsia="Times New Roman" w:hAnsi="Daimler CS" w:cstheme="minorHAnsi"/>
          <w:spacing w:val="4"/>
          <w:sz w:val="24"/>
          <w:szCs w:val="24"/>
          <w:lang w:bidi="it-IT"/>
        </w:rPr>
        <w:t xml:space="preserve">In condizioni climatiche estreme, come strade innevate e ghiacciate, venti sferzanti e temperature fino a meno 25 gradi, il team di sviluppo e sperimentazione ha testato i singoli modelli per ricavarne misure di ulteriore ottimizzazione. </w:t>
      </w:r>
    </w:p>
    <w:p w14:paraId="320F85C5" w14:textId="77777777" w:rsidR="00444517" w:rsidRDefault="00444517" w:rsidP="00444517">
      <w:pPr>
        <w:shd w:val="clear" w:color="auto" w:fill="FFFFFF"/>
        <w:spacing w:after="0" w:line="284" w:lineRule="atLeast"/>
        <w:ind w:right="822"/>
        <w:rPr>
          <w:rFonts w:ascii="Daimler CS" w:eastAsia="Times New Roman" w:hAnsi="Daimler CS" w:cstheme="minorHAnsi"/>
          <w:spacing w:val="4"/>
          <w:sz w:val="24"/>
          <w:szCs w:val="24"/>
          <w:lang w:eastAsia="de-DE"/>
        </w:rPr>
      </w:pPr>
    </w:p>
    <w:p w14:paraId="188BAB8A" w14:textId="2550499D" w:rsidR="00444517" w:rsidRPr="001B4B23" w:rsidRDefault="00444517" w:rsidP="00444517">
      <w:pPr>
        <w:pStyle w:val="01Flietext"/>
        <w:spacing w:line="284" w:lineRule="atLeast"/>
        <w:ind w:right="822"/>
        <w:rPr>
          <w:rFonts w:ascii="Daimler CS" w:hAnsi="Daimler CS"/>
          <w:bCs/>
          <w:sz w:val="24"/>
          <w:szCs w:val="24"/>
        </w:rPr>
      </w:pPr>
      <w:r w:rsidRPr="001B4B23">
        <w:rPr>
          <w:rFonts w:ascii="Daimler CS" w:eastAsia="Daimler CS" w:hAnsi="Daimler CS" w:cs="Daimler CS"/>
          <w:sz w:val="24"/>
          <w:szCs w:val="24"/>
          <w:lang w:bidi="it-IT"/>
        </w:rPr>
        <w:t>Christof Weber, Head of Global Testing Mercedes-Benz Trucks: “La sperimentazione della nostra gamma di prodotti in condizioni invernali estreme è parte essenziale dello sviluppo dei nostri veicoli anche quando si tratta di sistemi di trazione alternativi. Perché trovandosi ad operare in un settore altamente competitivo, le aziende di trasporto devono poter contare sui nostri e-truck in qualsiasi momento dell’anno, proprio come sono abituate a fare con i veicoli a propulsione convenzionale”. Per questo motivo, in Finlandia, i nostri ingegneri collaudatori hanno messo a dura prova i veicoli per un periodo di sei settimane.”</w:t>
      </w:r>
    </w:p>
    <w:p w14:paraId="41407FDC" w14:textId="77777777" w:rsidR="00A35C1A" w:rsidRDefault="00A35C1A" w:rsidP="00A35C1A">
      <w:pPr>
        <w:shd w:val="clear" w:color="auto" w:fill="FFFFFF"/>
        <w:spacing w:after="0" w:line="284" w:lineRule="atLeast"/>
        <w:ind w:right="822"/>
        <w:rPr>
          <w:rFonts w:ascii="Daimler CS" w:hAnsi="Daimler CS"/>
          <w:sz w:val="24"/>
          <w:szCs w:val="24"/>
        </w:rPr>
      </w:pPr>
    </w:p>
    <w:p w14:paraId="6275F3A3" w14:textId="77777777" w:rsidR="00A85091" w:rsidRPr="00A85091" w:rsidRDefault="00A85091" w:rsidP="00A35C1A">
      <w:pPr>
        <w:shd w:val="clear" w:color="auto" w:fill="FFFFFF"/>
        <w:spacing w:after="0" w:line="284" w:lineRule="atLeast"/>
        <w:ind w:right="822"/>
        <w:rPr>
          <w:rFonts w:ascii="Daimler CS" w:hAnsi="Daimler CS"/>
          <w:b/>
          <w:bCs/>
          <w:sz w:val="24"/>
          <w:szCs w:val="24"/>
        </w:rPr>
      </w:pPr>
      <w:r>
        <w:rPr>
          <w:rFonts w:ascii="Daimler CS" w:eastAsia="Daimler CS" w:hAnsi="Daimler CS" w:cs="Daimler CS"/>
          <w:b/>
          <w:sz w:val="24"/>
          <w:szCs w:val="24"/>
          <w:lang w:bidi="it-IT"/>
        </w:rPr>
        <w:t>Elenco completo dei criteri</w:t>
      </w:r>
    </w:p>
    <w:p w14:paraId="62109073" w14:textId="77777777" w:rsidR="00A85091" w:rsidRPr="00A35C1A" w:rsidRDefault="00A85091" w:rsidP="00A35C1A">
      <w:pPr>
        <w:shd w:val="clear" w:color="auto" w:fill="FFFFFF"/>
        <w:spacing w:after="0" w:line="284" w:lineRule="atLeast"/>
        <w:ind w:right="822"/>
        <w:rPr>
          <w:rFonts w:ascii="Daimler CS" w:hAnsi="Daimler CS"/>
          <w:sz w:val="24"/>
          <w:szCs w:val="24"/>
        </w:rPr>
      </w:pPr>
    </w:p>
    <w:p w14:paraId="30827C9F" w14:textId="6D3A3658" w:rsidR="00126701" w:rsidRDefault="00A35C1A" w:rsidP="00206DBC">
      <w:pPr>
        <w:shd w:val="clear" w:color="auto" w:fill="FFFFFF"/>
        <w:spacing w:after="0" w:line="284" w:lineRule="atLeast"/>
        <w:ind w:right="822"/>
        <w:rPr>
          <w:rFonts w:ascii="Daimler CS" w:eastAsia="Times New Roman" w:hAnsi="Daimler CS" w:cs="Times New Roman"/>
          <w:sz w:val="24"/>
          <w:szCs w:val="24"/>
          <w:lang w:eastAsia="de-DE"/>
        </w:rPr>
      </w:pPr>
      <w:r w:rsidRPr="00A35C1A">
        <w:rPr>
          <w:rFonts w:ascii="Daimler CS" w:eastAsia="Daimler CS" w:hAnsi="Daimler CS" w:cs="Daimler CS"/>
          <w:sz w:val="24"/>
          <w:szCs w:val="24"/>
          <w:lang w:bidi="it-IT"/>
        </w:rPr>
        <w:t>Già durante il viaggio verso la Finlandia, gli ingegneri allo sviluppo di Mercedes-Benz Trucks hanno posto sotto la lente d’ingrandimento tutte le funzioni e i sistemi dei veicoli nel loro utilizzo concreto. Ad esempio, il sistema di assistenza al cambio di corsia come parte integrante del sistema di assistenza alla svolta attivo, oppure il sistema a guida vincolata attivo dell’Active Drive Assist in dotazione dell’Actros L. Siccome è stato poi necessario attraversare diversi confini nazionali, è stato anche possibile misurare l’influenza esercitata dalla segnaletica orizzontale e verticale e dai dati cartografici digitali sulle performance dei sistemi di assistenza installati sui truck. Tuttavia, il fatto che i truck siano stati testati durante tutta una giornata ha consentito di valutare anche aspetti come il comfort del sedile del conducente.</w:t>
      </w:r>
    </w:p>
    <w:p w14:paraId="6D43BA2A" w14:textId="72EB2FF9" w:rsidR="00F137C8" w:rsidRDefault="00F137C8" w:rsidP="00206DBC">
      <w:pPr>
        <w:shd w:val="clear" w:color="auto" w:fill="FFFFFF"/>
        <w:spacing w:after="0" w:line="284" w:lineRule="atLeast"/>
        <w:ind w:right="822"/>
        <w:rPr>
          <w:rFonts w:ascii="Daimler CS" w:eastAsia="Times New Roman" w:hAnsi="Daimler CS" w:cs="Times New Roman"/>
          <w:sz w:val="24"/>
          <w:szCs w:val="24"/>
          <w:lang w:eastAsia="de-DE"/>
        </w:rPr>
      </w:pPr>
    </w:p>
    <w:p w14:paraId="439C4B4F" w14:textId="0188D93D" w:rsidR="00F137C8" w:rsidRPr="00BB4D5D" w:rsidRDefault="00F137C8" w:rsidP="00206DBC">
      <w:pPr>
        <w:shd w:val="clear" w:color="auto" w:fill="FFFFFF"/>
        <w:spacing w:after="0" w:line="284" w:lineRule="atLeast"/>
        <w:ind w:right="822"/>
        <w:rPr>
          <w:rFonts w:ascii="Daimler CS" w:eastAsia="Times New Roman" w:hAnsi="Daimler CS" w:cs="Times New Roman"/>
          <w:b/>
          <w:sz w:val="24"/>
          <w:szCs w:val="24"/>
          <w:lang w:eastAsia="de-DE"/>
        </w:rPr>
      </w:pPr>
      <w:r w:rsidRPr="00BB4D5D">
        <w:rPr>
          <w:rFonts w:ascii="Daimler CS" w:eastAsia="Times New Roman" w:hAnsi="Daimler CS" w:cs="Times New Roman"/>
          <w:b/>
          <w:sz w:val="24"/>
          <w:szCs w:val="24"/>
          <w:lang w:bidi="it-IT"/>
        </w:rPr>
        <w:t>Focus sui truck elettrici a batteria durante i test svolti nel Circolo Polare Artico</w:t>
      </w:r>
    </w:p>
    <w:p w14:paraId="18F3A85F" w14:textId="77777777" w:rsidR="00126701" w:rsidRDefault="00126701" w:rsidP="00206DBC">
      <w:pPr>
        <w:shd w:val="clear" w:color="auto" w:fill="FFFFFF"/>
        <w:spacing w:after="0" w:line="284" w:lineRule="atLeast"/>
        <w:ind w:right="822"/>
        <w:rPr>
          <w:rFonts w:ascii="Daimler CS" w:eastAsia="Times New Roman" w:hAnsi="Daimler CS" w:cs="Times New Roman"/>
          <w:sz w:val="24"/>
          <w:szCs w:val="24"/>
          <w:lang w:eastAsia="de-DE"/>
        </w:rPr>
      </w:pPr>
    </w:p>
    <w:p w14:paraId="00618A96" w14:textId="1A60F1FA" w:rsidR="00284CED" w:rsidRDefault="00206DBC" w:rsidP="00206DBC">
      <w:pPr>
        <w:shd w:val="clear" w:color="auto" w:fill="FFFFFF"/>
        <w:spacing w:after="0" w:line="284" w:lineRule="atLeast"/>
        <w:ind w:right="822"/>
        <w:rPr>
          <w:rFonts w:ascii="Daimler CS" w:hAnsi="Daimler CS" w:cs="Arial"/>
          <w:spacing w:val="4"/>
          <w:sz w:val="24"/>
          <w:szCs w:val="24"/>
          <w:shd w:val="clear" w:color="auto" w:fill="FFFFFF"/>
        </w:rPr>
      </w:pPr>
      <w:r>
        <w:rPr>
          <w:rFonts w:ascii="Daimler CS" w:eastAsia="Times New Roman" w:hAnsi="Daimler CS" w:cs="Times New Roman"/>
          <w:sz w:val="24"/>
          <w:szCs w:val="24"/>
          <w:lang w:bidi="it-IT"/>
        </w:rPr>
        <w:t>In loco, guidando l’eActros LongHaul e l’eActros 300 come motrice per semirimorchio, gli esperti hanno</w:t>
      </w:r>
      <w:r w:rsidRPr="00206DBC">
        <w:rPr>
          <w:rFonts w:ascii="Daimler CS" w:eastAsia="Daimler CS" w:hAnsi="Daimler CS" w:cs="Arial"/>
          <w:spacing w:val="4"/>
          <w:sz w:val="24"/>
          <w:szCs w:val="24"/>
          <w:shd w:val="clear" w:color="auto" w:fill="FFFFFF"/>
          <w:lang w:bidi="it-IT"/>
        </w:rPr>
        <w:t xml:space="preserve">prestato particolare attenzione al comportamento delle batterie e della catena cinematica elettrica in condizioni climatiche avverse. A tale scopo </w:t>
      </w:r>
      <w:r w:rsidR="00284CED" w:rsidRPr="00B92ECE">
        <w:rPr>
          <w:rFonts w:ascii="Daimler CS" w:eastAsia="Times New Roman" w:hAnsi="Daimler CS" w:cstheme="minorHAnsi"/>
          <w:spacing w:val="4"/>
          <w:sz w:val="24"/>
          <w:szCs w:val="24"/>
          <w:lang w:bidi="it-IT"/>
        </w:rPr>
        <w:t xml:space="preserve">sono stati sottoposti a controllo, tra l’altro, il comportamento all’avviamento e la protezione dal freddo dei componenti della propulsione, il software e le interfacce.  </w:t>
      </w:r>
      <w:r w:rsidRPr="00206DBC">
        <w:rPr>
          <w:rFonts w:ascii="Daimler CS" w:eastAsia="Daimler CS" w:hAnsi="Daimler CS" w:cs="Arial"/>
          <w:spacing w:val="4"/>
          <w:sz w:val="24"/>
          <w:szCs w:val="24"/>
          <w:shd w:val="clear" w:color="auto" w:fill="FFFFFF"/>
          <w:lang w:bidi="it-IT"/>
        </w:rPr>
        <w:t xml:space="preserve">Inoltre, sono state sottoposte a test intensivi la gestione termica e la gestione dell’energia. Entrambe assicurano che sia la catena cinematica sia la cabina di guida vengano temperate in modo corretto ed efficiente dal punto di vista energetico, anche alle basse temperature. </w:t>
      </w:r>
    </w:p>
    <w:p w14:paraId="191D1F2E" w14:textId="1820DDDE" w:rsidR="00284CED" w:rsidRDefault="00284CED" w:rsidP="00206DBC">
      <w:pPr>
        <w:shd w:val="clear" w:color="auto" w:fill="FFFFFF"/>
        <w:spacing w:after="0" w:line="284" w:lineRule="atLeast"/>
        <w:ind w:right="822"/>
        <w:rPr>
          <w:rFonts w:ascii="Daimler CS" w:hAnsi="Daimler CS" w:cs="Arial"/>
          <w:spacing w:val="4"/>
          <w:sz w:val="24"/>
          <w:szCs w:val="24"/>
          <w:shd w:val="clear" w:color="auto" w:fill="FFFFFF"/>
        </w:rPr>
      </w:pPr>
    </w:p>
    <w:p w14:paraId="494CB47D" w14:textId="1CDF378A" w:rsidR="00284CED" w:rsidRDefault="00284CED" w:rsidP="00284CED">
      <w:pPr>
        <w:shd w:val="clear" w:color="auto" w:fill="FFFFFF"/>
        <w:spacing w:after="0" w:line="284" w:lineRule="atLeast"/>
        <w:ind w:right="822"/>
        <w:rPr>
          <w:rFonts w:ascii="Daimler CS" w:eastAsia="Times New Roman" w:hAnsi="Daimler CS" w:cstheme="minorHAnsi"/>
          <w:sz w:val="24"/>
          <w:szCs w:val="24"/>
          <w:lang w:eastAsia="de-DE"/>
        </w:rPr>
      </w:pPr>
      <w:r>
        <w:rPr>
          <w:rFonts w:ascii="Daimler CS" w:eastAsia="Daimler CS" w:hAnsi="Daimler CS" w:cs="Arial"/>
          <w:spacing w:val="4"/>
          <w:sz w:val="24"/>
          <w:szCs w:val="24"/>
          <w:shd w:val="clear" w:color="auto" w:fill="FFFFFF"/>
          <w:lang w:bidi="it-IT"/>
        </w:rPr>
        <w:t xml:space="preserve">Nel corso della sperimentazione è emerso, ad esempio, che l’eActros LongHaul, grazie al suo circuito di riscaldamento più piccolo e potente, riscalda la cabina di guida più velocemente di un autocarro diesel. Tuttavia, poiché l’energia necessaria a tale scopo viene prelevata dalle batterie installate nel veicolo, l’autonomia viene conseguentemente ridotta. Per tale motivo si raccomanda il cosiddetto </w:t>
      </w:r>
      <w:r w:rsidRPr="005C4969">
        <w:rPr>
          <w:rFonts w:ascii="Daimler CS" w:eastAsia="Times New Roman" w:hAnsi="Daimler CS" w:cstheme="minorHAnsi"/>
          <w:sz w:val="24"/>
          <w:szCs w:val="24"/>
          <w:lang w:bidi="it-IT"/>
        </w:rPr>
        <w:t xml:space="preserve">‘pre-conditioning’ ovvero una pre-climatizzazione ad alta efficienza energetica del truck elettrico, da effettuare presso una stazione di ricarica.  Dopo il </w:t>
      </w:r>
      <w:r w:rsidRPr="005C4969">
        <w:rPr>
          <w:rFonts w:ascii="Daimler CS" w:eastAsia="Times New Roman" w:hAnsi="Daimler CS" w:cstheme="minorHAnsi"/>
          <w:sz w:val="24"/>
          <w:szCs w:val="24"/>
          <w:lang w:bidi="it-IT"/>
        </w:rPr>
        <w:lastRenderedPageBreak/>
        <w:t xml:space="preserve">pre-conditioning, l’eActros LongHaul non subisce riduzioni significative dell’autonomia, anche in condizioni climatiche estremamente fredde. </w:t>
      </w:r>
    </w:p>
    <w:p w14:paraId="45DAD5EF" w14:textId="3B6A756B" w:rsidR="00206DBC" w:rsidRDefault="00206DBC" w:rsidP="00206DBC">
      <w:pPr>
        <w:shd w:val="clear" w:color="auto" w:fill="FFFFFF"/>
        <w:spacing w:after="0" w:line="284" w:lineRule="atLeast"/>
        <w:ind w:right="822"/>
        <w:rPr>
          <w:rFonts w:ascii="Daimler CS" w:eastAsia="Times New Roman" w:hAnsi="Daimler CS" w:cstheme="minorHAnsi"/>
          <w:sz w:val="24"/>
          <w:szCs w:val="24"/>
          <w:lang w:eastAsia="de-DE"/>
        </w:rPr>
      </w:pPr>
    </w:p>
    <w:p w14:paraId="3F0D48D4" w14:textId="00232CF2" w:rsidR="00C736F5" w:rsidRDefault="00C736F5" w:rsidP="00C736F5">
      <w:pPr>
        <w:pStyle w:val="01Flietext"/>
        <w:spacing w:line="284" w:lineRule="atLeast"/>
        <w:ind w:right="822"/>
        <w:rPr>
          <w:rFonts w:ascii="Daimler CS" w:hAnsi="Daimler CS"/>
          <w:sz w:val="24"/>
          <w:szCs w:val="24"/>
        </w:rPr>
      </w:pPr>
      <w:r w:rsidRPr="001B4B23">
        <w:rPr>
          <w:rFonts w:ascii="Daimler CS" w:eastAsia="Daimler CS" w:hAnsi="Daimler CS" w:cs="Daimler CS"/>
          <w:sz w:val="24"/>
          <w:szCs w:val="24"/>
          <w:lang w:bidi="it-IT"/>
        </w:rPr>
        <w:t>Christof Weber, Head of Global Testing Mercedes-Benz Trucks: “Siamo molto soddisfatti dei risultati dei nostri test. Perché i controlli, ad esempio del comportamento delle batterie e della catena cinematica elettrica a temperature estreme o anche il comportamento di marcia del veicolo su strade ghiacciate lisce come specchi, lo dimostrano chiaramente: anche in condizioni invernali estreme, i nostri truck elettrici a batteria assicurano il massimo di operatività”.</w:t>
      </w:r>
    </w:p>
    <w:p w14:paraId="607FE06E" w14:textId="77777777" w:rsidR="00C736F5" w:rsidRPr="001B4B23" w:rsidRDefault="00C736F5" w:rsidP="00C736F5">
      <w:pPr>
        <w:pStyle w:val="01Flietext"/>
        <w:spacing w:line="284" w:lineRule="atLeast"/>
        <w:ind w:right="822"/>
        <w:rPr>
          <w:rFonts w:ascii="Daimler CS" w:hAnsi="Daimler CS"/>
          <w:bCs/>
          <w:sz w:val="24"/>
          <w:szCs w:val="24"/>
        </w:rPr>
      </w:pPr>
    </w:p>
    <w:p w14:paraId="774E1CF8" w14:textId="41C469D8" w:rsidR="00A85091" w:rsidRDefault="00596D18" w:rsidP="00A85091">
      <w:pPr>
        <w:pStyle w:val="Paragrafoelenco"/>
        <w:spacing w:after="0" w:line="284" w:lineRule="atLeast"/>
        <w:ind w:left="0" w:right="822"/>
        <w:rPr>
          <w:rStyle w:val="40Continoustext11ptZchn"/>
          <w:rFonts w:ascii="Daimler CS" w:hAnsi="Daimler CS"/>
          <w:sz w:val="24"/>
          <w:szCs w:val="24"/>
        </w:rPr>
      </w:pPr>
      <w:r>
        <w:rPr>
          <w:rFonts w:ascii="Daimler CS" w:eastAsia="Times New Roman" w:hAnsi="Daimler CS" w:cstheme="minorHAnsi"/>
          <w:sz w:val="24"/>
          <w:szCs w:val="24"/>
          <w:lang w:bidi="it-IT"/>
        </w:rPr>
        <w:t>La sperimentazione invernale ha incluso anche numerosi test sul comportamento di guida e di frenata su superfici caratterizzate da diversi livelli di grip nonché l’analisi</w:t>
      </w:r>
      <w:r w:rsidR="00DE5AEE" w:rsidRPr="002239FD">
        <w:rPr>
          <w:rStyle w:val="40Continoustext11ptZchn"/>
          <w:rFonts w:ascii="Daimler CS" w:eastAsia="Daimler CS" w:hAnsi="Daimler CS" w:cs="Daimler CS"/>
          <w:sz w:val="24"/>
          <w:szCs w:val="24"/>
          <w:lang w:bidi="it-IT"/>
        </w:rPr>
        <w:t xml:space="preserve"> dell’influenza esercitata dalla fanghiglia di neve, ad esempio, sull’efficacia dei sensori nei sistemi di assistenza alla guida. È stato inoltre testato come</w:t>
      </w:r>
      <w:r w:rsidR="00206DBC" w:rsidRPr="002239FD">
        <w:rPr>
          <w:rFonts w:ascii="Daimler CS" w:eastAsia="Daimler CS" w:hAnsi="Daimler CS" w:cs="Daimler CS"/>
          <w:sz w:val="24"/>
          <w:szCs w:val="24"/>
          <w:lang w:bidi="it-IT"/>
        </w:rPr>
        <w:t xml:space="preserve"> il Trailer Stability Assist sia in grado di ridurre il </w:t>
      </w:r>
      <w:r w:rsidR="00DE5AEE" w:rsidRPr="002239FD">
        <w:rPr>
          <w:rStyle w:val="40Continoustext11ptZchn"/>
          <w:rFonts w:ascii="Daimler CS" w:eastAsia="Daimler CS" w:hAnsi="Daimler CS" w:cs="Daimler CS"/>
          <w:sz w:val="24"/>
          <w:szCs w:val="24"/>
          <w:lang w:bidi="it-IT"/>
        </w:rPr>
        <w:t>pericolo di sbandamento dei semirimorchi in curva o di supportare le manovre di scarto su strade invernali e come il sistema MirrorCam gestisca le diverse condizioni di contrasto in presenza di ghiaccio e neve.</w:t>
      </w:r>
    </w:p>
    <w:p w14:paraId="0ABA4C8F" w14:textId="77777777" w:rsidR="00A85091" w:rsidRDefault="00A85091" w:rsidP="00A85091">
      <w:pPr>
        <w:pStyle w:val="Paragrafoelenco"/>
        <w:spacing w:after="0" w:line="284" w:lineRule="atLeast"/>
        <w:ind w:left="0" w:right="822"/>
        <w:rPr>
          <w:rStyle w:val="40Continoustext11ptZchn"/>
          <w:rFonts w:ascii="Daimler CS" w:hAnsi="Daimler CS"/>
          <w:sz w:val="24"/>
          <w:szCs w:val="24"/>
        </w:rPr>
      </w:pPr>
    </w:p>
    <w:bookmarkEnd w:id="0"/>
    <w:p w14:paraId="1165FA9E" w14:textId="77777777" w:rsidR="006206A7" w:rsidRPr="006206A7" w:rsidRDefault="006206A7" w:rsidP="00A85091">
      <w:pPr>
        <w:pStyle w:val="Paragrafoelenco"/>
        <w:spacing w:after="0" w:line="284" w:lineRule="atLeast"/>
        <w:ind w:left="0" w:right="822"/>
        <w:rPr>
          <w:rStyle w:val="40Continoustext11ptZchn"/>
          <w:rFonts w:ascii="Daimler CS" w:hAnsi="Daimler CS"/>
          <w:b/>
          <w:bCs/>
          <w:sz w:val="24"/>
          <w:szCs w:val="24"/>
        </w:rPr>
      </w:pPr>
      <w:r w:rsidRPr="006206A7">
        <w:rPr>
          <w:rStyle w:val="40Continoustext11ptZchn"/>
          <w:rFonts w:ascii="Daimler CS" w:eastAsia="Daimler CS" w:hAnsi="Daimler CS" w:cs="Daimler CS"/>
          <w:b/>
          <w:sz w:val="24"/>
          <w:szCs w:val="24"/>
          <w:lang w:bidi="it-IT"/>
        </w:rPr>
        <w:t>Presto verrà avviata la produzione in serie</w:t>
      </w:r>
    </w:p>
    <w:p w14:paraId="104C48FB" w14:textId="77777777" w:rsidR="00972A32" w:rsidRPr="006846C5" w:rsidRDefault="00972A32" w:rsidP="00A85091">
      <w:pPr>
        <w:pStyle w:val="Paragrafoelenco"/>
        <w:spacing w:after="0" w:line="284" w:lineRule="atLeast"/>
        <w:ind w:left="0" w:right="822"/>
        <w:rPr>
          <w:rStyle w:val="40Continoustext11ptZchn"/>
          <w:rFonts w:ascii="Daimler CS" w:hAnsi="Daimler CS"/>
          <w:sz w:val="24"/>
          <w:szCs w:val="24"/>
        </w:rPr>
      </w:pPr>
    </w:p>
    <w:p w14:paraId="599886E5" w14:textId="416216D4" w:rsidR="00972A32" w:rsidRDefault="00972A32" w:rsidP="00972A32">
      <w:pPr>
        <w:spacing w:after="0" w:line="284" w:lineRule="atLeast"/>
        <w:ind w:right="822"/>
        <w:rPr>
          <w:rFonts w:ascii="Daimler CS" w:eastAsia="Calibri" w:hAnsi="Daimler CS"/>
          <w:sz w:val="24"/>
          <w:szCs w:val="24"/>
        </w:rPr>
      </w:pPr>
      <w:r w:rsidRPr="006846C5">
        <w:rPr>
          <w:rFonts w:ascii="Daimler CS" w:eastAsia="Calibri" w:hAnsi="Daimler CS" w:cs="Daimler CS"/>
          <w:sz w:val="24"/>
          <w:szCs w:val="24"/>
          <w:lang w:bidi="it-IT"/>
        </w:rPr>
        <w:t>Presentata per la prima volta all’IAA Transportation 2022 di Hannover, la variante dell’eActros 300 come motrice per semirimorchio può trainare tutti i comuni semirimorchi europei, tenendo conto della lunghezza complessiva massima ammessa dell’autoarticolato. L’e-truck si basa sulla stessa tecnologia dell’eActros 300/400. Tre</w:t>
      </w:r>
      <w:r w:rsidRPr="006846C5">
        <w:rPr>
          <w:rFonts w:ascii="Daimler CS" w:eastAsia="Daimler CS" w:hAnsi="Daimler CS" w:cs="Daimler CS"/>
          <w:spacing w:val="4"/>
          <w:sz w:val="24"/>
          <w:szCs w:val="24"/>
          <w:lang w:bidi="it-IT"/>
        </w:rPr>
        <w:t xml:space="preserve"> pacchi batteria, ciascuno una capacità della batteria</w:t>
      </w:r>
      <w:r w:rsidRPr="009E21A2">
        <w:rPr>
          <w:rFonts w:ascii="Daimler CS" w:eastAsia="Daimler CS" w:hAnsi="Daimler CS" w:cstheme="minorHAnsi"/>
          <w:spacing w:val="4"/>
          <w:sz w:val="24"/>
          <w:szCs w:val="24"/>
          <w:vertAlign w:val="superscript"/>
          <w:lang w:bidi="it-IT"/>
        </w:rPr>
        <w:footnoteReference w:id="1"/>
      </w:r>
      <w:r w:rsidRPr="006846C5">
        <w:rPr>
          <w:rFonts w:ascii="Daimler CS" w:eastAsia="Daimler CS" w:hAnsi="Daimler CS" w:cs="Daimler CS"/>
          <w:spacing w:val="4"/>
          <w:sz w:val="24"/>
          <w:szCs w:val="24"/>
          <w:lang w:bidi="it-IT"/>
        </w:rPr>
        <w:t xml:space="preserve"> installata pari a 112 kWh, consentono un’autonomia fino a 220 chilometri</w:t>
      </w:r>
      <w:r w:rsidRPr="009E21A2">
        <w:rPr>
          <w:rFonts w:ascii="Daimler CS" w:eastAsia="Daimler CS" w:hAnsi="Daimler CS" w:cstheme="minorHAnsi"/>
          <w:spacing w:val="4"/>
          <w:sz w:val="24"/>
          <w:szCs w:val="24"/>
          <w:vertAlign w:val="superscript"/>
          <w:lang w:bidi="it-IT"/>
        </w:rPr>
        <w:footnoteReference w:id="2"/>
      </w:r>
      <w:r w:rsidRPr="006846C5">
        <w:rPr>
          <w:rFonts w:ascii="Daimler CS" w:eastAsia="Daimler CS" w:hAnsi="Daimler CS" w:cs="Daimler CS"/>
          <w:spacing w:val="4"/>
          <w:sz w:val="24"/>
          <w:szCs w:val="24"/>
          <w:lang w:bidi="it-IT"/>
        </w:rPr>
        <w:t xml:space="preserve"> senza ricarica intermedia. </w:t>
      </w:r>
      <w:r w:rsidRPr="009E21A2">
        <w:rPr>
          <w:rFonts w:ascii="Daimler CS" w:eastAsia="Calibri" w:hAnsi="Daimler CS" w:cs="Daimler CS"/>
          <w:sz w:val="24"/>
          <w:szCs w:val="24"/>
          <w:lang w:bidi="it-IT"/>
        </w:rPr>
        <w:t>L’avvio della produzione in serie è previsto per la seconda metà del 2023.</w:t>
      </w:r>
    </w:p>
    <w:p w14:paraId="4B7BE47E" w14:textId="77777777" w:rsidR="00972A32" w:rsidRDefault="00972A32" w:rsidP="00A85091">
      <w:pPr>
        <w:pStyle w:val="Paragrafoelenco"/>
        <w:spacing w:after="0" w:line="284" w:lineRule="atLeast"/>
        <w:ind w:left="0" w:right="822"/>
        <w:rPr>
          <w:rStyle w:val="40Continoustext11ptZchn"/>
          <w:rFonts w:ascii="Daimler CS" w:hAnsi="Daimler CS"/>
          <w:sz w:val="24"/>
          <w:szCs w:val="24"/>
        </w:rPr>
      </w:pPr>
    </w:p>
    <w:p w14:paraId="6AF9A5CA" w14:textId="2E8156D3" w:rsidR="00972A32" w:rsidRPr="009E21A2" w:rsidRDefault="00DC5FB4" w:rsidP="00972A32">
      <w:pPr>
        <w:pStyle w:val="Default"/>
        <w:spacing w:line="284" w:lineRule="atLeast"/>
        <w:ind w:right="822"/>
        <w:rPr>
          <w:rFonts w:ascii="Daimler CS" w:hAnsi="Daimler CS"/>
          <w:color w:val="auto"/>
        </w:rPr>
      </w:pPr>
      <w:r>
        <w:rPr>
          <w:rFonts w:ascii="Daimler CS" w:eastAsia="Daimler CS" w:hAnsi="Daimler CS" w:cs="Daimler CS"/>
          <w:color w:val="auto"/>
          <w:lang w:bidi="it-IT"/>
        </w:rPr>
        <w:t xml:space="preserve">L’eActros LongHaul per il trasporto a lungo raggio sarà pronto per la produzione in serie nel 2024. Mercedes-Benz Trucks ha presentato come concept il prototipo di un truck elettrico all’IAA Transportation di Hannover dello scorso anno. Nella versione di serie, l’eActros LongHaul offrirà un’autonomia di circa 500 chilometri senza ricarica intermedia e consentirà la ricarica ad alte prestazioni. All’IAA, la giuria dell’‘International Truck of the Year’ lo ha insignito del premio ‘2023 Truck Innovation Award’. </w:t>
      </w:r>
      <w:r w:rsidR="00972A32" w:rsidRPr="009E21A2">
        <w:rPr>
          <w:rFonts w:ascii="Daimler CS" w:eastAsia="Daimler CS" w:hAnsi="Daimler CS" w:cs="Arial"/>
          <w:color w:val="auto"/>
          <w:spacing w:val="4"/>
          <w:shd w:val="clear" w:color="auto" w:fill="FFFFFF"/>
          <w:lang w:bidi="it-IT"/>
        </w:rPr>
        <w:t>L’eActros LongHaul ad esempio utilizza batterie con tecnologia al litio ferro fosfato (LFP). che si segnalano soprattutto per la loro lunga durata ed una maggiore energia utilizzabile.</w:t>
      </w:r>
    </w:p>
    <w:p w14:paraId="065A256E" w14:textId="77777777" w:rsidR="00972A32" w:rsidRDefault="00972A32" w:rsidP="00972A32">
      <w:pPr>
        <w:pStyle w:val="Default"/>
        <w:spacing w:line="284" w:lineRule="atLeast"/>
        <w:ind w:right="822"/>
        <w:rPr>
          <w:rFonts w:ascii="Daimler CS" w:hAnsi="Daimler CS"/>
          <w:color w:val="auto"/>
        </w:rPr>
      </w:pPr>
    </w:p>
    <w:bookmarkEnd w:id="1"/>
    <w:p w14:paraId="4B5AA7EE" w14:textId="77777777" w:rsidR="000D6510" w:rsidRPr="00DE5A25" w:rsidRDefault="000D6510" w:rsidP="000D6510">
      <w:pPr>
        <w:pStyle w:val="01Flietext"/>
        <w:spacing w:line="284" w:lineRule="atLeast"/>
        <w:ind w:right="822"/>
        <w:rPr>
          <w:rFonts w:ascii="Daimler CS" w:hAnsi="Daimler CS"/>
          <w:sz w:val="24"/>
          <w:szCs w:val="24"/>
        </w:rPr>
      </w:pPr>
    </w:p>
    <w:p w14:paraId="3A774118" w14:textId="77777777" w:rsidR="000D6510" w:rsidRDefault="000D6510"/>
    <w:sectPr w:rsidR="000D6510" w:rsidSect="00B23E16">
      <w:type w:val="continuous"/>
      <w:pgSz w:w="11906" w:h="16838" w:code="9"/>
      <w:pgMar w:top="851" w:right="1558" w:bottom="369" w:left="1361" w:header="850" w:footer="36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7AA2D" w14:textId="77777777" w:rsidR="00952B07" w:rsidRDefault="00952B07">
      <w:pPr>
        <w:spacing w:after="0" w:line="240" w:lineRule="auto"/>
      </w:pPr>
      <w:r>
        <w:separator/>
      </w:r>
    </w:p>
  </w:endnote>
  <w:endnote w:type="continuationSeparator" w:id="0">
    <w:p w14:paraId="7C7D2B38" w14:textId="77777777" w:rsidR="00952B07" w:rsidRDefault="00952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aimler CS Light">
    <w:altName w:val="Calibri"/>
    <w:panose1 w:val="00000000000000000000"/>
    <w:charset w:val="00"/>
    <w:family w:val="auto"/>
    <w:pitch w:val="variable"/>
    <w:sig w:usb0="A00002BF" w:usb1="000060FB" w:usb2="00000000" w:usb3="00000000" w:csb0="0000019F" w:csb1="00000000"/>
  </w:font>
  <w:font w:name="Daimler CAC">
    <w:altName w:val="Calibri"/>
    <w:panose1 w:val="00000000000000000000"/>
    <w:charset w:val="00"/>
    <w:family w:val="auto"/>
    <w:pitch w:val="variable"/>
    <w:sig w:usb0="A00002BF" w:usb1="000060F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Daimler CS">
    <w:altName w:val="Calibri"/>
    <w:panose1 w:val="00000000000000000000"/>
    <w:charset w:val="00"/>
    <w:family w:val="auto"/>
    <w:pitch w:val="variable"/>
    <w:sig w:usb0="A00002BF" w:usb1="000060FB" w:usb2="00000000" w:usb3="00000000" w:csb0="0000019F" w:csb1="00000000"/>
  </w:font>
  <w:font w:name="Daimler CS Demi">
    <w:altName w:val="Calibri"/>
    <w:panose1 w:val="00000000000000000000"/>
    <w:charset w:val="00"/>
    <w:family w:val="auto"/>
    <w:pitch w:val="variable"/>
    <w:sig w:usb0="A00002BF" w:usb1="000060FB" w:usb2="00000000" w:usb3="00000000" w:csb0="0000019F" w:csb1="00000000"/>
  </w:font>
  <w:font w:name="MB Corpo S Text Office">
    <w:panose1 w:val="020B0504050000000004"/>
    <w:charset w:val="00"/>
    <w:family w:val="swiss"/>
    <w:pitch w:val="variable"/>
    <w:sig w:usb0="20000007" w:usb1="00000003" w:usb2="00000000" w:usb3="00000000" w:csb0="00000193" w:csb1="00000000"/>
  </w:font>
  <w:font w:name="CorpoA">
    <w:panose1 w:val="00000000000000000000"/>
    <w:charset w:val="00"/>
    <w:family w:val="auto"/>
    <w:pitch w:val="variable"/>
    <w:sig w:usb0="800000AF" w:usb1="1000204A" w:usb2="00000000" w:usb3="00000000" w:csb0="00000001" w:csb1="00000000"/>
  </w:font>
  <w:font w:name="ZF Sans 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rpoS">
    <w:panose1 w:val="00000000000000000000"/>
    <w:charset w:val="00"/>
    <w:family w:val="auto"/>
    <w:pitch w:val="variable"/>
    <w:sig w:usb0="A00001AF" w:usb1="100078FB" w:usb2="00000000" w:usb3="00000000" w:csb0="00000093" w:csb1="00000000"/>
  </w:font>
  <w:font w:name="Corporate S Light">
    <w:altName w:val="Cambria"/>
    <w:charset w:val="00"/>
    <w:family w:val="auto"/>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9D176" w14:textId="77777777" w:rsidR="00C736F5" w:rsidRDefault="00C736F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ED331" w14:textId="0C998A33" w:rsidR="00B23E16" w:rsidRPr="00D949A7" w:rsidRDefault="00D5337F" w:rsidP="00B23E16">
    <w:pPr>
      <w:pStyle w:val="09Seitenzahl"/>
      <w:framePr w:wrap="around"/>
    </w:pPr>
    <w:r w:rsidRPr="00D949A7">
      <w:rPr>
        <w:lang w:val="it-IT" w:bidi="it-IT"/>
      </w:rPr>
      <w:t xml:space="preserve">Pagina </w:t>
    </w:r>
    <w:r w:rsidRPr="00D949A7">
      <w:rPr>
        <w:rStyle w:val="Numeropagina"/>
        <w:lang w:val="it-IT" w:bidi="it-IT"/>
      </w:rPr>
      <w:fldChar w:fldCharType="begin"/>
    </w:r>
    <w:r w:rsidRPr="00D949A7">
      <w:rPr>
        <w:rStyle w:val="Numeropagina"/>
        <w:lang w:val="it-IT" w:bidi="it-IT"/>
      </w:rPr>
      <w:instrText xml:space="preserve"> PAGE </w:instrText>
    </w:r>
    <w:r w:rsidRPr="00D949A7">
      <w:rPr>
        <w:rStyle w:val="Numeropagina"/>
        <w:lang w:val="it-IT" w:bidi="it-IT"/>
      </w:rPr>
      <w:fldChar w:fldCharType="separate"/>
    </w:r>
    <w:r w:rsidR="00DA1C7A">
      <w:rPr>
        <w:rStyle w:val="Numeropagina"/>
        <w:lang w:val="it-IT" w:bidi="it-IT"/>
      </w:rPr>
      <w:t>3</w:t>
    </w:r>
    <w:r w:rsidRPr="00D949A7">
      <w:rPr>
        <w:rStyle w:val="Numeropagina"/>
        <w:lang w:val="it-IT" w:bidi="it-IT"/>
      </w:rPr>
      <w:fldChar w:fldCharType="end"/>
    </w:r>
  </w:p>
  <w:p w14:paraId="0C58F1D2" w14:textId="77777777" w:rsidR="00B23E16" w:rsidRDefault="00DA1C7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E24C5" w14:textId="77777777" w:rsidR="00B23E16" w:rsidRPr="00DA1C7A" w:rsidRDefault="00D5337F" w:rsidP="00B23E16">
    <w:pPr>
      <w:spacing w:line="240" w:lineRule="auto"/>
      <w:rPr>
        <w:sz w:val="15"/>
        <w:szCs w:val="15"/>
        <w:lang w:val="de-DE"/>
      </w:rPr>
    </w:pPr>
    <w:r w:rsidRPr="00DA1C7A">
      <w:rPr>
        <w:sz w:val="15"/>
        <w:szCs w:val="15"/>
        <w:lang w:val="de-DE" w:bidi="it-IT"/>
      </w:rPr>
      <w:t>Daimler Truck AG | Fasanenweg 10 | 70771 Leinfelden-Echterdingen | T/P +49 711 8485-0 | T/F +49 711 8485-2000 | contact@daimlertruck.com | www.daimlertruck.com</w:t>
    </w:r>
  </w:p>
  <w:p w14:paraId="7B059CC3" w14:textId="77777777" w:rsidR="00B23E16" w:rsidRPr="00953238" w:rsidRDefault="00D5337F" w:rsidP="00B23E16">
    <w:pPr>
      <w:pStyle w:val="02Flietextbold"/>
      <w:spacing w:line="240" w:lineRule="auto"/>
      <w:rPr>
        <w:rFonts w:ascii="Daimler CS Light" w:eastAsia="Times New Roman" w:hAnsi="Daimler CS Light" w:cs="Corporate S Light"/>
        <w:color w:val="000000"/>
        <w:sz w:val="15"/>
        <w:szCs w:val="15"/>
        <w:lang w:val="de-DE" w:eastAsia="de-DE"/>
      </w:rPr>
    </w:pPr>
    <w:r w:rsidRPr="00DA1C7A">
      <w:rPr>
        <w:rFonts w:ascii="Daimler CS Light" w:eastAsia="Times New Roman" w:hAnsi="Daimler CS Light" w:cs="Corporate S Light"/>
        <w:color w:val="000000"/>
        <w:sz w:val="15"/>
        <w:szCs w:val="15"/>
        <w:lang w:val="de-DE" w:bidi="it-IT"/>
      </w:rPr>
      <w:t>Daimler Truck AG, Stuttgart | Sede e registro dello imprese del tribunale/Domicile and Court of Registry: Stuttgart, HRB-Nr./Commercial Register No.: 762884</w:t>
    </w:r>
    <w:r w:rsidRPr="00DA1C7A">
      <w:rPr>
        <w:rFonts w:ascii="Daimler CS Light" w:eastAsia="Times New Roman" w:hAnsi="Daimler CS Light" w:cs="Corporate S Light"/>
        <w:color w:val="000000"/>
        <w:sz w:val="15"/>
        <w:szCs w:val="15"/>
        <w:lang w:val="de-DE" w:bidi="it-IT"/>
      </w:rPr>
      <w:br/>
      <w:t xml:space="preserve">Presidente del Consiglio di Supervisione/Chairman of the Supervisory Board:: Joe Kaeser </w:t>
    </w:r>
    <w:r w:rsidRPr="00DA1C7A">
      <w:rPr>
        <w:rFonts w:ascii="Daimler CS Light" w:eastAsia="Times New Roman" w:hAnsi="Daimler CS Light" w:cs="Corporate S Light"/>
        <w:color w:val="000000"/>
        <w:sz w:val="15"/>
        <w:szCs w:val="15"/>
        <w:lang w:val="de-DE" w:bidi="it-IT"/>
      </w:rPr>
      <w:br/>
      <w:t>Consiglio direttivo/Board of Management: Martin Daum, Presidente/Chairman; Karl Deppen, Jochen Götz, Andreas Gorbach, Jürgen Hartwig, John O’Leary, Karin Radstrom, Stephan Unger</w:t>
    </w:r>
  </w:p>
  <w:p w14:paraId="215BE724" w14:textId="77777777" w:rsidR="00B23E16" w:rsidRPr="00953238" w:rsidRDefault="00DA1C7A" w:rsidP="00B23E16">
    <w:pPr>
      <w:pStyle w:val="02Flietextbold"/>
      <w:spacing w:line="240" w:lineRule="auto"/>
      <w:rPr>
        <w:rFonts w:ascii="Daimler CS Light" w:eastAsia="Times New Roman" w:hAnsi="Daimler CS Light" w:cs="Corporate S Light"/>
        <w:color w:val="000000"/>
        <w:sz w:val="15"/>
        <w:szCs w:val="15"/>
        <w:lang w:val="de-DE" w:eastAsia="de-DE"/>
      </w:rPr>
    </w:pPr>
  </w:p>
  <w:p w14:paraId="5DBF251F" w14:textId="77777777" w:rsidR="00B23E16" w:rsidRPr="00953238" w:rsidRDefault="00DA1C7A" w:rsidP="00B23E16">
    <w:pPr>
      <w:pStyle w:val="02Flietextbold"/>
      <w:spacing w:line="240" w:lineRule="auto"/>
      <w:rPr>
        <w:rFonts w:ascii="Daimler CS Light" w:eastAsia="Times New Roman" w:hAnsi="Daimler CS Light" w:cs="Corporate S Light"/>
        <w:color w:val="000000"/>
        <w:sz w:val="15"/>
        <w:szCs w:val="15"/>
        <w:lang w:val="de-DE" w:eastAsia="de-DE"/>
      </w:rPr>
    </w:pPr>
  </w:p>
  <w:p w14:paraId="08FFF653" w14:textId="77777777" w:rsidR="00B23E16" w:rsidRPr="00521FDF" w:rsidRDefault="00D5337F" w:rsidP="00B23E16">
    <w:pPr>
      <w:pStyle w:val="Pidipagina"/>
      <w:rPr>
        <w:rFonts w:eastAsia="Times New Roman" w:cs="Corporate S Light"/>
        <w:color w:val="000000"/>
        <w:sz w:val="15"/>
        <w:szCs w:val="15"/>
        <w:lang w:eastAsia="de-DE"/>
      </w:rPr>
    </w:pPr>
    <w:r>
      <w:rPr>
        <w:noProof/>
        <w:lang w:eastAsia="it-IT"/>
      </w:rPr>
      <mc:AlternateContent>
        <mc:Choice Requires="wps">
          <w:drawing>
            <wp:anchor distT="0" distB="0" distL="0" distR="0" simplePos="0" relativeHeight="251661312" behindDoc="0" locked="0" layoutInCell="1" allowOverlap="1" wp14:anchorId="2CF7625D" wp14:editId="29854A4D">
              <wp:simplePos x="0" y="0"/>
              <wp:positionH relativeFrom="column">
                <wp:posOffset>221615</wp:posOffset>
              </wp:positionH>
              <wp:positionV relativeFrom="page">
                <wp:posOffset>10306050</wp:posOffset>
              </wp:positionV>
              <wp:extent cx="3937000" cy="139065"/>
              <wp:effectExtent l="0" t="0" r="6350" b="133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139065"/>
                      </a:xfrm>
                      <a:prstGeom prst="rect">
                        <a:avLst/>
                      </a:prstGeom>
                      <a:noFill/>
                      <a:ln w="9525">
                        <a:noFill/>
                        <a:miter lim="800000"/>
                        <a:headEnd/>
                        <a:tailEnd/>
                      </a:ln>
                    </wps:spPr>
                    <wps:txbx>
                      <w:txbxContent>
                        <w:p w14:paraId="703A241C" w14:textId="77777777" w:rsidR="00B23E16" w:rsidRPr="00B11BF0" w:rsidRDefault="00D5337F" w:rsidP="00B23E16">
                          <w:pPr>
                            <w:spacing w:line="170" w:lineRule="exact"/>
                            <w:rPr>
                              <w:sz w:val="15"/>
                              <w:szCs w:val="15"/>
                            </w:rPr>
                          </w:pPr>
                          <w:r w:rsidRPr="00B11BF0">
                            <w:rPr>
                              <w:sz w:val="15"/>
                              <w:szCs w:val="15"/>
                              <w:lang w:bidi="it-IT"/>
                            </w:rPr>
                            <w:t>e Mercedes-Benz sono marchi registrati di Mercedes-Benz Group AG, Stoccarda, Germania.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CF7625D" id="_x0000_t202" coordsize="21600,21600" o:spt="202" path="m,l,21600r21600,l21600,xe">
              <v:stroke joinstyle="miter"/>
              <v:path gradientshapeok="t" o:connecttype="rect"/>
            </v:shapetype>
            <v:shape id="Textfeld 2" o:spid="_x0000_s1026" type="#_x0000_t202" style="position:absolute;margin-left:17.45pt;margin-top:811.5pt;width:310pt;height:10.9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" filled="f" stroked="f">
              <v:textbox inset="0,0,0,0">
                <w:txbxContent>
                  <w:p w14:paraId="703A241C" w14:textId="77777777" w:rsidR="00B23E16" w:rsidRPr="00B11BF0" w:rsidRDefault="00D5337F" w:rsidP="00B23E16">
                    <w:pPr>
                      <w:spacing w:line="170" w:lineRule="exact"/>
                      <w:rPr>
                        <w:sz w:val="15"/>
                        <w:szCs w:val="15"/>
                      </w:rPr>
                    </w:pPr>
                    <w:r w:rsidRPr="00B11BF0">
                      <w:rPr>
                        <w:sz w:val="15"/>
                        <w:szCs w:val="15"/>
                        <w:lang w:bidi="it-IT"/>
                      </w:rPr>
                      <w:t>e Mercedes-Benz sono marchi registrati di Mercedes-Benz Group AG, Stoccarda, Germania.</w:t>
                    </w:r>
                  </w:p>
                </w:txbxContent>
              </v:textbox>
              <w10:wrap type="square" anchory="page"/>
            </v:shape>
          </w:pict>
        </mc:Fallback>
      </mc:AlternateContent>
    </w:r>
    <w:r>
      <w:rPr>
        <w:noProof/>
        <w:lang w:eastAsia="it-IT"/>
      </w:rPr>
      <mc:AlternateContent>
        <mc:Choice Requires="wps">
          <w:drawing>
            <wp:anchor distT="0" distB="0" distL="114300" distR="114300" simplePos="0" relativeHeight="251663360" behindDoc="0" locked="0" layoutInCell="1" allowOverlap="1" wp14:anchorId="79802E81" wp14:editId="45851674">
              <wp:simplePos x="0" y="0"/>
              <wp:positionH relativeFrom="column">
                <wp:posOffset>-683895</wp:posOffset>
              </wp:positionH>
              <wp:positionV relativeFrom="page">
                <wp:posOffset>5356225</wp:posOffset>
              </wp:positionV>
              <wp:extent cx="13970" cy="13970"/>
              <wp:effectExtent l="0" t="0" r="0" b="0"/>
              <wp:wrapNone/>
              <wp:docPr id="8" name="Ellipse 8"/>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2C8D1E0" id="Ellipse 8" o:spid="_x0000_s1026" style="position:absolute;margin-left:-53.85pt;margin-top:421.75pt;width:1.1pt;height: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" fillcolor="black [3213]" stroked="f" strokeweight="1pt">
              <v:stroke joinstyle="miter"/>
              <w10:wrap anchory="page"/>
            </v:oval>
          </w:pict>
        </mc:Fallback>
      </mc:AlternateContent>
    </w:r>
    <w:r>
      <w:rPr>
        <w:noProof/>
        <w:lang w:eastAsia="it-IT"/>
      </w:rPr>
      <mc:AlternateContent>
        <mc:Choice Requires="wps">
          <w:drawing>
            <wp:anchor distT="0" distB="0" distL="114300" distR="114300" simplePos="0" relativeHeight="251662336" behindDoc="0" locked="0" layoutInCell="1" allowOverlap="1" wp14:anchorId="1DBB4944" wp14:editId="34F68979">
              <wp:simplePos x="0" y="0"/>
              <wp:positionH relativeFrom="column">
                <wp:posOffset>-683260</wp:posOffset>
              </wp:positionH>
              <wp:positionV relativeFrom="page">
                <wp:posOffset>7553960</wp:posOffset>
              </wp:positionV>
              <wp:extent cx="14400" cy="14400"/>
              <wp:effectExtent l="0" t="0" r="0" b="0"/>
              <wp:wrapNone/>
              <wp:docPr id="7" name="Ellipse 7"/>
              <wp:cNvGraphicFramePr/>
              <a:graphic xmlns:a="http://schemas.openxmlformats.org/drawingml/2006/main">
                <a:graphicData uri="http://schemas.microsoft.com/office/word/2010/wordprocessingShape">
                  <wps:wsp>
                    <wps:cNvSpPr/>
                    <wps:spPr>
                      <a:xfrm>
                        <a:off x="0" y="0"/>
                        <a:ext cx="14400" cy="144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4718440" id="Ellipse 7" o:spid="_x0000_s1026" style="position:absolute;margin-left:-53.8pt;margin-top:594.8pt;width:1.15pt;height: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" fillcolor="black [3213]" stroked="f" strokeweight="1pt">
              <v:stroke joinstyle="miter"/>
              <w10:wrap anchory="page"/>
            </v:oval>
          </w:pict>
        </mc:Fallback>
      </mc:AlternateContent>
    </w:r>
    <w:r>
      <w:rPr>
        <w:noProof/>
        <w:lang w:eastAsia="it-IT"/>
      </w:rPr>
      <w:drawing>
        <wp:anchor distT="0" distB="0" distL="114300" distR="114300" simplePos="0" relativeHeight="251660288" behindDoc="1" locked="0" layoutInCell="1" allowOverlap="1" wp14:anchorId="7104C3A4" wp14:editId="5ED25EDE">
          <wp:simplePos x="0" y="0"/>
          <wp:positionH relativeFrom="page">
            <wp:posOffset>859790</wp:posOffset>
          </wp:positionH>
          <wp:positionV relativeFrom="page">
            <wp:posOffset>10275570</wp:posOffset>
          </wp:positionV>
          <wp:extent cx="183600" cy="183600"/>
          <wp:effectExtent l="0" t="0" r="6985" b="698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 cy="183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751B4" w14:textId="77777777" w:rsidR="00952B07" w:rsidRDefault="00952B07">
      <w:pPr>
        <w:spacing w:after="0" w:line="240" w:lineRule="auto"/>
      </w:pPr>
      <w:r>
        <w:separator/>
      </w:r>
    </w:p>
  </w:footnote>
  <w:footnote w:type="continuationSeparator" w:id="0">
    <w:p w14:paraId="25E4FE01" w14:textId="77777777" w:rsidR="00952B07" w:rsidRDefault="00952B07">
      <w:pPr>
        <w:spacing w:after="0" w:line="240" w:lineRule="auto"/>
      </w:pPr>
      <w:r>
        <w:continuationSeparator/>
      </w:r>
    </w:p>
  </w:footnote>
  <w:footnote w:id="1">
    <w:p w14:paraId="38388186" w14:textId="77777777" w:rsidR="00972A32" w:rsidRPr="00DA1C7A" w:rsidRDefault="00972A32" w:rsidP="00972A32">
      <w:pPr>
        <w:pStyle w:val="Testonotaapidipagina"/>
        <w:rPr>
          <w:rFonts w:ascii="Daimler CS" w:hAnsi="Daimler CS"/>
          <w:sz w:val="16"/>
          <w:szCs w:val="16"/>
          <w:lang w:val="it-IT"/>
        </w:rPr>
      </w:pPr>
      <w:r w:rsidRPr="00F02176">
        <w:rPr>
          <w:rStyle w:val="Rimandonotaapidipagina"/>
          <w:rFonts w:ascii="Daimler CS" w:eastAsia="Daimler CS" w:hAnsi="Daimler CS" w:cs="Daimler CS"/>
          <w:sz w:val="16"/>
          <w:szCs w:val="16"/>
          <w:lang w:val="it-IT" w:bidi="it-IT"/>
        </w:rPr>
        <w:footnoteRef/>
      </w:r>
      <w:r w:rsidRPr="00F0085D">
        <w:rPr>
          <w:rFonts w:ascii="Daimler CS" w:eastAsia="Daimler CS" w:hAnsi="Daimler CS" w:cstheme="minorHAnsi"/>
          <w:color w:val="333333"/>
          <w:spacing w:val="4"/>
          <w:sz w:val="16"/>
          <w:szCs w:val="16"/>
          <w:lang w:val="it-IT" w:bidi="it-IT"/>
        </w:rPr>
        <w:t xml:space="preserve"> Capacità nominale di una batteria nuova, sulla base di condizioni quadro definite internamente. Può variare a seconda del caso applicativo e delle condizioni ambientali.</w:t>
      </w:r>
    </w:p>
  </w:footnote>
  <w:footnote w:id="2">
    <w:p w14:paraId="6ACDD33C" w14:textId="77777777" w:rsidR="00972A32" w:rsidRPr="00DA1C7A" w:rsidRDefault="00972A32" w:rsidP="00972A32">
      <w:pPr>
        <w:pStyle w:val="Testonotaapidipagina"/>
        <w:rPr>
          <w:rFonts w:ascii="Daimler CS" w:hAnsi="Daimler CS"/>
          <w:sz w:val="16"/>
          <w:szCs w:val="16"/>
          <w:lang w:val="it-IT"/>
        </w:rPr>
      </w:pPr>
      <w:r w:rsidRPr="00F02176">
        <w:rPr>
          <w:rStyle w:val="Rimandonotaapidipagina"/>
          <w:rFonts w:ascii="Daimler CS" w:eastAsia="Daimler CS" w:hAnsi="Daimler CS" w:cs="Daimler CS"/>
          <w:sz w:val="16"/>
          <w:szCs w:val="16"/>
          <w:lang w:val="it-IT" w:bidi="it-IT"/>
        </w:rPr>
        <w:footnoteRef/>
      </w:r>
      <w:r w:rsidRPr="00F0085D">
        <w:rPr>
          <w:rFonts w:ascii="Daimler CS" w:eastAsia="Daimler CS" w:hAnsi="Daimler CS" w:cstheme="minorHAnsi"/>
          <w:color w:val="333333"/>
          <w:spacing w:val="4"/>
          <w:sz w:val="16"/>
          <w:szCs w:val="16"/>
          <w:lang w:val="it-IT" w:bidi="it-IT"/>
        </w:rPr>
        <w:t>L’autonomia è stata determinata internamente, in condizioni ottimali, ad esempio con 3 pacchetti batteria dopo il precondizionamento, nel servizio di distribuzione con veicolo parzialmente carico, con semirimorchio ed a una temperatura esterna di 20 °C.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7EAEB" w14:textId="77777777" w:rsidR="00C736F5" w:rsidRDefault="00C736F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736E2" w14:textId="142C0CC3" w:rsidR="00C736F5" w:rsidRDefault="00DA1C7A">
    <w:pPr>
      <w:pStyle w:val="Intestazione"/>
    </w:pPr>
    <w:r>
      <w:rPr>
        <w:noProof/>
        <w:lang w:eastAsia="it-IT"/>
      </w:rPr>
      <mc:AlternateContent>
        <mc:Choice Requires="wps">
          <w:drawing>
            <wp:anchor distT="0" distB="0" distL="114300" distR="114300" simplePos="0" relativeHeight="251665408" behindDoc="0" locked="0" layoutInCell="0" allowOverlap="1" wp14:anchorId="78F24B16" wp14:editId="196CA3ED">
              <wp:simplePos x="0" y="0"/>
              <wp:positionH relativeFrom="page">
                <wp:posOffset>0</wp:posOffset>
              </wp:positionH>
              <wp:positionV relativeFrom="page">
                <wp:posOffset>190500</wp:posOffset>
              </wp:positionV>
              <wp:extent cx="7560310" cy="257175"/>
              <wp:effectExtent l="0" t="0" r="0" b="9525"/>
              <wp:wrapNone/>
              <wp:docPr id="1" name="MSIPCM22a14b3a86e9039e8d9b2772" descr="{&quot;HashCode&quot;:75821528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71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B8D631" w14:textId="223DDB02" w:rsidR="00DA1C7A" w:rsidRPr="00DA1C7A" w:rsidRDefault="00DA1C7A" w:rsidP="00DA1C7A">
                          <w:pPr>
                            <w:spacing w:after="0"/>
                            <w:rPr>
                              <w:rFonts w:ascii="CorpoS" w:hAnsi="CorpoS"/>
                              <w:color w:val="000000"/>
                              <w:sz w:val="20"/>
                            </w:rPr>
                          </w:pPr>
                          <w:r w:rsidRPr="00DA1C7A">
                            <w:rPr>
                              <w:rFonts w:ascii="CorpoS" w:hAnsi="CorpoS"/>
                              <w:color w:val="000000"/>
                              <w:sz w:val="20"/>
                            </w:rPr>
                            <w:t>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8F24B16" id="_x0000_t202" coordsize="21600,21600" o:spt="202" path="m,l,21600r21600,l21600,xe">
              <v:stroke joinstyle="miter"/>
              <v:path gradientshapeok="t" o:connecttype="rect"/>
            </v:shapetype>
            <v:shape id="MSIPCM22a14b3a86e9039e8d9b2772" o:spid="_x0000_s1026" type="#_x0000_t202" alt="{&quot;HashCode&quot;:758215280,&quot;Height&quot;:841.0,&quot;Width&quot;:595.0,&quot;Placement&quot;:&quot;Header&quot;,&quot;Index&quot;:&quot;Primary&quot;,&quot;Section&quot;:1,&quot;Top&quot;:0.0,&quot;Left&quot;:0.0}" style="position:absolute;margin-left:0;margin-top:15pt;width:595.3pt;height:20.25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" o:allowincell="f" filled="f" stroked="f" strokeweight=".5pt">
              <v:fill o:detectmouseclick="t"/>
              <v:textbox inset="20pt,0,,0">
                <w:txbxContent>
                  <w:p w14:paraId="43B8D631" w14:textId="223DDB02" w:rsidR="00DA1C7A" w:rsidRPr="00DA1C7A" w:rsidRDefault="00DA1C7A" w:rsidP="00DA1C7A">
                    <w:pPr>
                      <w:spacing w:after="0"/>
                      <w:rPr>
                        <w:rFonts w:ascii="CorpoS" w:hAnsi="CorpoS"/>
                        <w:color w:val="000000"/>
                        <w:sz w:val="20"/>
                      </w:rPr>
                    </w:pPr>
                    <w:r w:rsidRPr="00DA1C7A">
                      <w:rPr>
                        <w:rFonts w:ascii="CorpoS" w:hAnsi="CorpoS"/>
                        <w:color w:val="000000"/>
                        <w:sz w:val="20"/>
                      </w:rPr>
                      <w:t>Internal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194C6" w14:textId="38EB4839" w:rsidR="00B23E16" w:rsidRDefault="00DA1C7A">
    <w:pPr>
      <w:pStyle w:val="Intestazione"/>
    </w:pPr>
    <w:r>
      <w:rPr>
        <w:noProof/>
        <w:lang w:eastAsia="it-IT"/>
      </w:rPr>
      <mc:AlternateContent>
        <mc:Choice Requires="wps">
          <w:drawing>
            <wp:anchor distT="0" distB="0" distL="114300" distR="114300" simplePos="0" relativeHeight="251666432" behindDoc="0" locked="0" layoutInCell="0" allowOverlap="1" wp14:anchorId="353E965D" wp14:editId="10AD4439">
              <wp:simplePos x="0" y="0"/>
              <wp:positionH relativeFrom="page">
                <wp:posOffset>0</wp:posOffset>
              </wp:positionH>
              <wp:positionV relativeFrom="page">
                <wp:posOffset>190500</wp:posOffset>
              </wp:positionV>
              <wp:extent cx="7560310" cy="257175"/>
              <wp:effectExtent l="0" t="0" r="0" b="9525"/>
              <wp:wrapNone/>
              <wp:docPr id="2" name="MSIPCM6bde4b498efa01c335cafc8b" descr="{&quot;HashCode&quot;:758215280,&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71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0D8984" w14:textId="439F92B0" w:rsidR="00DA1C7A" w:rsidRPr="00DA1C7A" w:rsidRDefault="00DA1C7A" w:rsidP="00DA1C7A">
                          <w:pPr>
                            <w:spacing w:after="0"/>
                            <w:rPr>
                              <w:rFonts w:ascii="CorpoS" w:hAnsi="CorpoS"/>
                              <w:color w:val="000000"/>
                              <w:sz w:val="20"/>
                            </w:rPr>
                          </w:pPr>
                          <w:r w:rsidRPr="00DA1C7A">
                            <w:rPr>
                              <w:rFonts w:ascii="CorpoS" w:hAnsi="CorpoS"/>
                              <w:color w:val="000000"/>
                              <w:sz w:val="20"/>
                            </w:rPr>
                            <w:t>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53E965D" id="_x0000_t202" coordsize="21600,21600" o:spt="202" path="m,l,21600r21600,l21600,xe">
              <v:stroke joinstyle="miter"/>
              <v:path gradientshapeok="t" o:connecttype="rect"/>
            </v:shapetype>
            <v:shape id="MSIPCM6bde4b498efa01c335cafc8b" o:spid="_x0000_s1027" type="#_x0000_t202" alt="{&quot;HashCode&quot;:758215280,&quot;Height&quot;:841.0,&quot;Width&quot;:595.0,&quot;Placement&quot;:&quot;Header&quot;,&quot;Index&quot;:&quot;FirstPage&quot;,&quot;Section&quot;:1,&quot;Top&quot;:0.0,&quot;Left&quot;:0.0}" style="position:absolute;margin-left:0;margin-top:15pt;width:595.3pt;height:20.2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" o:allowincell="f" filled="f" stroked="f" strokeweight=".5pt">
              <v:fill o:detectmouseclick="t"/>
              <v:textbox inset="20pt,0,,0">
                <w:txbxContent>
                  <w:p w14:paraId="3B0D8984" w14:textId="439F92B0" w:rsidR="00DA1C7A" w:rsidRPr="00DA1C7A" w:rsidRDefault="00DA1C7A" w:rsidP="00DA1C7A">
                    <w:pPr>
                      <w:spacing w:after="0"/>
                      <w:rPr>
                        <w:rFonts w:ascii="CorpoS" w:hAnsi="CorpoS"/>
                        <w:color w:val="000000"/>
                        <w:sz w:val="20"/>
                      </w:rPr>
                    </w:pPr>
                    <w:r w:rsidRPr="00DA1C7A">
                      <w:rPr>
                        <w:rFonts w:ascii="CorpoS" w:hAnsi="CorpoS"/>
                        <w:color w:val="000000"/>
                        <w:sz w:val="20"/>
                      </w:rPr>
                      <w:t>Internal</w:t>
                    </w:r>
                  </w:p>
                </w:txbxContent>
              </v:textbox>
              <w10:wrap anchorx="page" anchory="page"/>
            </v:shape>
          </w:pict>
        </mc:Fallback>
      </mc:AlternateContent>
    </w:r>
    <w:r w:rsidR="00D5337F">
      <w:rPr>
        <w:noProof/>
        <w:lang w:eastAsia="it-IT"/>
      </w:rPr>
      <mc:AlternateContent>
        <mc:Choice Requires="wps">
          <w:drawing>
            <wp:anchor distT="0" distB="0" distL="114300" distR="114300" simplePos="0" relativeHeight="251664384" behindDoc="0" locked="0" layoutInCell="1" allowOverlap="1" wp14:anchorId="241F8E1F" wp14:editId="699BF09C">
              <wp:simplePos x="0" y="0"/>
              <wp:positionH relativeFrom="column">
                <wp:posOffset>-682625</wp:posOffset>
              </wp:positionH>
              <wp:positionV relativeFrom="page">
                <wp:posOffset>3774440</wp:posOffset>
              </wp:positionV>
              <wp:extent cx="13970" cy="13970"/>
              <wp:effectExtent l="0" t="0" r="0" b="0"/>
              <wp:wrapNone/>
              <wp:docPr id="9" name="Ellipse 9"/>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D2E37FD" id="Ellipse 9" o:spid="_x0000_s1026" style="position:absolute;margin-left:-53.75pt;margin-top:297.2pt;width:1.1pt;height: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" fillcolor="black [3213]" stroked="f" strokeweight="1pt">
              <v:stroke joinstyle="miter"/>
              <w10:wrap anchory="page"/>
            </v:oval>
          </w:pict>
        </mc:Fallback>
      </mc:AlternateContent>
    </w:r>
    <w:r w:rsidR="00D5337F">
      <w:rPr>
        <w:noProof/>
        <w:lang w:eastAsia="it-IT"/>
      </w:rPr>
      <w:drawing>
        <wp:anchor distT="0" distB="0" distL="114300" distR="114300" simplePos="0" relativeHeight="251659264" behindDoc="1" locked="0" layoutInCell="1" allowOverlap="1" wp14:anchorId="1E6A771A" wp14:editId="7567DF88">
          <wp:simplePos x="0" y="0"/>
          <wp:positionH relativeFrom="column">
            <wp:posOffset>2559685</wp:posOffset>
          </wp:positionH>
          <wp:positionV relativeFrom="page">
            <wp:posOffset>540385</wp:posOffset>
          </wp:positionV>
          <wp:extent cx="720000" cy="720000"/>
          <wp:effectExtent l="0" t="0" r="4445" b="444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25619"/>
    <w:multiLevelType w:val="multilevel"/>
    <w:tmpl w:val="97E4B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DE2E46"/>
    <w:multiLevelType w:val="hybridMultilevel"/>
    <w:tmpl w:val="6BEA6B32"/>
    <w:lvl w:ilvl="0" w:tplc="EC04DD0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01016A"/>
    <w:multiLevelType w:val="hybridMultilevel"/>
    <w:tmpl w:val="DBC6F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E5C2241"/>
    <w:multiLevelType w:val="hybridMultilevel"/>
    <w:tmpl w:val="94F2872A"/>
    <w:lvl w:ilvl="0" w:tplc="C7E06B12">
      <w:start w:val="1"/>
      <w:numFmt w:val="bullet"/>
      <w:lvlText w:val="•"/>
      <w:lvlJc w:val="left"/>
      <w:pPr>
        <w:tabs>
          <w:tab w:val="num" w:pos="720"/>
        </w:tabs>
        <w:ind w:left="720" w:hanging="360"/>
      </w:pPr>
      <w:rPr>
        <w:rFonts w:ascii="Arial" w:hAnsi="Arial" w:hint="default"/>
      </w:rPr>
    </w:lvl>
    <w:lvl w:ilvl="1" w:tplc="ED0A23DC" w:tentative="1">
      <w:start w:val="1"/>
      <w:numFmt w:val="bullet"/>
      <w:lvlText w:val="•"/>
      <w:lvlJc w:val="left"/>
      <w:pPr>
        <w:tabs>
          <w:tab w:val="num" w:pos="1440"/>
        </w:tabs>
        <w:ind w:left="1440" w:hanging="360"/>
      </w:pPr>
      <w:rPr>
        <w:rFonts w:ascii="Arial" w:hAnsi="Arial" w:hint="default"/>
      </w:rPr>
    </w:lvl>
    <w:lvl w:ilvl="2" w:tplc="13B0C938" w:tentative="1">
      <w:start w:val="1"/>
      <w:numFmt w:val="bullet"/>
      <w:lvlText w:val="•"/>
      <w:lvlJc w:val="left"/>
      <w:pPr>
        <w:tabs>
          <w:tab w:val="num" w:pos="2160"/>
        </w:tabs>
        <w:ind w:left="2160" w:hanging="360"/>
      </w:pPr>
      <w:rPr>
        <w:rFonts w:ascii="Arial" w:hAnsi="Arial" w:hint="default"/>
      </w:rPr>
    </w:lvl>
    <w:lvl w:ilvl="3" w:tplc="14C05FF8" w:tentative="1">
      <w:start w:val="1"/>
      <w:numFmt w:val="bullet"/>
      <w:lvlText w:val="•"/>
      <w:lvlJc w:val="left"/>
      <w:pPr>
        <w:tabs>
          <w:tab w:val="num" w:pos="2880"/>
        </w:tabs>
        <w:ind w:left="2880" w:hanging="360"/>
      </w:pPr>
      <w:rPr>
        <w:rFonts w:ascii="Arial" w:hAnsi="Arial" w:hint="default"/>
      </w:rPr>
    </w:lvl>
    <w:lvl w:ilvl="4" w:tplc="22268EFE" w:tentative="1">
      <w:start w:val="1"/>
      <w:numFmt w:val="bullet"/>
      <w:lvlText w:val="•"/>
      <w:lvlJc w:val="left"/>
      <w:pPr>
        <w:tabs>
          <w:tab w:val="num" w:pos="3600"/>
        </w:tabs>
        <w:ind w:left="3600" w:hanging="360"/>
      </w:pPr>
      <w:rPr>
        <w:rFonts w:ascii="Arial" w:hAnsi="Arial" w:hint="default"/>
      </w:rPr>
    </w:lvl>
    <w:lvl w:ilvl="5" w:tplc="40C08F02" w:tentative="1">
      <w:start w:val="1"/>
      <w:numFmt w:val="bullet"/>
      <w:lvlText w:val="•"/>
      <w:lvlJc w:val="left"/>
      <w:pPr>
        <w:tabs>
          <w:tab w:val="num" w:pos="4320"/>
        </w:tabs>
        <w:ind w:left="4320" w:hanging="360"/>
      </w:pPr>
      <w:rPr>
        <w:rFonts w:ascii="Arial" w:hAnsi="Arial" w:hint="default"/>
      </w:rPr>
    </w:lvl>
    <w:lvl w:ilvl="6" w:tplc="E18EB326" w:tentative="1">
      <w:start w:val="1"/>
      <w:numFmt w:val="bullet"/>
      <w:lvlText w:val="•"/>
      <w:lvlJc w:val="left"/>
      <w:pPr>
        <w:tabs>
          <w:tab w:val="num" w:pos="5040"/>
        </w:tabs>
        <w:ind w:left="5040" w:hanging="360"/>
      </w:pPr>
      <w:rPr>
        <w:rFonts w:ascii="Arial" w:hAnsi="Arial" w:hint="default"/>
      </w:rPr>
    </w:lvl>
    <w:lvl w:ilvl="7" w:tplc="4766A088" w:tentative="1">
      <w:start w:val="1"/>
      <w:numFmt w:val="bullet"/>
      <w:lvlText w:val="•"/>
      <w:lvlJc w:val="left"/>
      <w:pPr>
        <w:tabs>
          <w:tab w:val="num" w:pos="5760"/>
        </w:tabs>
        <w:ind w:left="5760" w:hanging="360"/>
      </w:pPr>
      <w:rPr>
        <w:rFonts w:ascii="Arial" w:hAnsi="Arial" w:hint="default"/>
      </w:rPr>
    </w:lvl>
    <w:lvl w:ilvl="8" w:tplc="F678137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0F62C9C"/>
    <w:multiLevelType w:val="hybridMultilevel"/>
    <w:tmpl w:val="3E324D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510"/>
    <w:rsid w:val="000124F6"/>
    <w:rsid w:val="000127B2"/>
    <w:rsid w:val="00027E27"/>
    <w:rsid w:val="00083997"/>
    <w:rsid w:val="000C4C1B"/>
    <w:rsid w:val="000D0069"/>
    <w:rsid w:val="000D6510"/>
    <w:rsid w:val="000F4075"/>
    <w:rsid w:val="00126701"/>
    <w:rsid w:val="00155BFC"/>
    <w:rsid w:val="001700FF"/>
    <w:rsid w:val="0019563C"/>
    <w:rsid w:val="001B4B23"/>
    <w:rsid w:val="00206DBC"/>
    <w:rsid w:val="00254F94"/>
    <w:rsid w:val="00284CED"/>
    <w:rsid w:val="002A5802"/>
    <w:rsid w:val="002A721B"/>
    <w:rsid w:val="002B0AB1"/>
    <w:rsid w:val="002D094A"/>
    <w:rsid w:val="002D7147"/>
    <w:rsid w:val="003318D3"/>
    <w:rsid w:val="00336D21"/>
    <w:rsid w:val="003A3D74"/>
    <w:rsid w:val="003B1E86"/>
    <w:rsid w:val="003D1683"/>
    <w:rsid w:val="003F2978"/>
    <w:rsid w:val="00402934"/>
    <w:rsid w:val="00412DF1"/>
    <w:rsid w:val="00423D64"/>
    <w:rsid w:val="00444517"/>
    <w:rsid w:val="004918B2"/>
    <w:rsid w:val="004A7091"/>
    <w:rsid w:val="004E5BE7"/>
    <w:rsid w:val="00532AD4"/>
    <w:rsid w:val="00571D35"/>
    <w:rsid w:val="00591AE9"/>
    <w:rsid w:val="00596D18"/>
    <w:rsid w:val="005A442E"/>
    <w:rsid w:val="006206A7"/>
    <w:rsid w:val="00623060"/>
    <w:rsid w:val="00630662"/>
    <w:rsid w:val="00636B9C"/>
    <w:rsid w:val="006617C0"/>
    <w:rsid w:val="00680F32"/>
    <w:rsid w:val="006846C5"/>
    <w:rsid w:val="006873A4"/>
    <w:rsid w:val="006A7E0E"/>
    <w:rsid w:val="006D38F7"/>
    <w:rsid w:val="007251FC"/>
    <w:rsid w:val="00725775"/>
    <w:rsid w:val="007462F0"/>
    <w:rsid w:val="0076591B"/>
    <w:rsid w:val="007D1747"/>
    <w:rsid w:val="007D22C2"/>
    <w:rsid w:val="007D4AA8"/>
    <w:rsid w:val="007D7FB7"/>
    <w:rsid w:val="00807F0C"/>
    <w:rsid w:val="008274FF"/>
    <w:rsid w:val="008A33A5"/>
    <w:rsid w:val="008D5A59"/>
    <w:rsid w:val="008E1F75"/>
    <w:rsid w:val="009333EC"/>
    <w:rsid w:val="00952B07"/>
    <w:rsid w:val="00971600"/>
    <w:rsid w:val="00972A32"/>
    <w:rsid w:val="009B7ABE"/>
    <w:rsid w:val="009C1931"/>
    <w:rsid w:val="009C6D61"/>
    <w:rsid w:val="009E21A2"/>
    <w:rsid w:val="009F1370"/>
    <w:rsid w:val="009F77D3"/>
    <w:rsid w:val="00A35C1A"/>
    <w:rsid w:val="00A85091"/>
    <w:rsid w:val="00AC6EE2"/>
    <w:rsid w:val="00AC7BF7"/>
    <w:rsid w:val="00AE0413"/>
    <w:rsid w:val="00AF7AE6"/>
    <w:rsid w:val="00B1596B"/>
    <w:rsid w:val="00B23036"/>
    <w:rsid w:val="00B253D0"/>
    <w:rsid w:val="00B353D9"/>
    <w:rsid w:val="00B606E0"/>
    <w:rsid w:val="00B6222F"/>
    <w:rsid w:val="00B6682D"/>
    <w:rsid w:val="00B91BE0"/>
    <w:rsid w:val="00BB3D3B"/>
    <w:rsid w:val="00BB4D5D"/>
    <w:rsid w:val="00C12DB0"/>
    <w:rsid w:val="00C3221C"/>
    <w:rsid w:val="00C57CBC"/>
    <w:rsid w:val="00C736F5"/>
    <w:rsid w:val="00CB33DE"/>
    <w:rsid w:val="00CD1EA4"/>
    <w:rsid w:val="00D313D3"/>
    <w:rsid w:val="00D43E0E"/>
    <w:rsid w:val="00D5337F"/>
    <w:rsid w:val="00D67E7E"/>
    <w:rsid w:val="00D829D1"/>
    <w:rsid w:val="00D91973"/>
    <w:rsid w:val="00DA1C7A"/>
    <w:rsid w:val="00DC191B"/>
    <w:rsid w:val="00DC5FB4"/>
    <w:rsid w:val="00DC727E"/>
    <w:rsid w:val="00DD2FEE"/>
    <w:rsid w:val="00DE5AEE"/>
    <w:rsid w:val="00E222B5"/>
    <w:rsid w:val="00E2357E"/>
    <w:rsid w:val="00E46726"/>
    <w:rsid w:val="00E51040"/>
    <w:rsid w:val="00EA7305"/>
    <w:rsid w:val="00EB070A"/>
    <w:rsid w:val="00EB13CD"/>
    <w:rsid w:val="00EC3C51"/>
    <w:rsid w:val="00EF0CFF"/>
    <w:rsid w:val="00EF33D9"/>
    <w:rsid w:val="00F137C8"/>
    <w:rsid w:val="00F423EB"/>
    <w:rsid w:val="00F444BD"/>
    <w:rsid w:val="00FD7C5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8F79BC"/>
  <w15:chartTrackingRefBased/>
  <w15:docId w15:val="{48273B4C-AA03-4605-97A9-1C9410C39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0D6510"/>
    <w:rPr>
      <w:rFonts w:ascii="Daimler CS Light" w:hAnsi="Daimler CS Light"/>
    </w:rPr>
  </w:style>
  <w:style w:type="paragraph" w:styleId="Titolo1">
    <w:name w:val="heading 1"/>
    <w:basedOn w:val="Normale"/>
    <w:next w:val="Normale"/>
    <w:link w:val="Titolo1Carattere"/>
    <w:uiPriority w:val="9"/>
    <w:qFormat/>
    <w:rsid w:val="000D6510"/>
    <w:pPr>
      <w:keepNext/>
      <w:keepLines/>
      <w:spacing w:after="0"/>
      <w:outlineLvl w:val="0"/>
    </w:pPr>
    <w:rPr>
      <w:rFonts w:ascii="Daimler CAC" w:eastAsiaTheme="majorEastAsia" w:hAnsi="Daimler CAC" w:cstheme="majorBidi"/>
      <w:color w:val="000000" w:themeColor="text1"/>
      <w:sz w:val="28"/>
      <w:szCs w:val="32"/>
    </w:rPr>
  </w:style>
  <w:style w:type="paragraph" w:styleId="Titolo2">
    <w:name w:val="heading 2"/>
    <w:basedOn w:val="Normale"/>
    <w:next w:val="Normale"/>
    <w:link w:val="Titolo2Carattere"/>
    <w:uiPriority w:val="9"/>
    <w:semiHidden/>
    <w:unhideWhenUsed/>
    <w:qFormat/>
    <w:rsid w:val="00EA73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D6510"/>
    <w:rPr>
      <w:rFonts w:ascii="Daimler CAC" w:eastAsiaTheme="majorEastAsia" w:hAnsi="Daimler CAC" w:cstheme="majorBidi"/>
      <w:color w:val="000000" w:themeColor="text1"/>
      <w:sz w:val="28"/>
      <w:szCs w:val="32"/>
    </w:rPr>
  </w:style>
  <w:style w:type="paragraph" w:styleId="Intestazione">
    <w:name w:val="header"/>
    <w:basedOn w:val="Normale"/>
    <w:link w:val="IntestazioneCarattere"/>
    <w:uiPriority w:val="99"/>
    <w:unhideWhenUsed/>
    <w:rsid w:val="000D6510"/>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0D6510"/>
    <w:rPr>
      <w:rFonts w:ascii="Daimler CS Light" w:hAnsi="Daimler CS Light"/>
    </w:rPr>
  </w:style>
  <w:style w:type="paragraph" w:styleId="Pidipagina">
    <w:name w:val="footer"/>
    <w:basedOn w:val="Normale"/>
    <w:link w:val="PidipaginaCarattere"/>
    <w:uiPriority w:val="99"/>
    <w:unhideWhenUsed/>
    <w:rsid w:val="000D6510"/>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0D6510"/>
    <w:rPr>
      <w:rFonts w:ascii="Daimler CS Light" w:hAnsi="Daimler CS Light"/>
    </w:rPr>
  </w:style>
  <w:style w:type="table" w:styleId="Grigliatabella">
    <w:name w:val="Table Grid"/>
    <w:basedOn w:val="Tabellanormale"/>
    <w:rsid w:val="000D6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semiHidden/>
    <w:rsid w:val="000D6510"/>
  </w:style>
  <w:style w:type="paragraph" w:customStyle="1" w:styleId="01Flietext">
    <w:name w:val="01_Fließtext"/>
    <w:basedOn w:val="Normale"/>
    <w:link w:val="01FlietextZchn"/>
    <w:qFormat/>
    <w:rsid w:val="000D6510"/>
    <w:pPr>
      <w:spacing w:after="0" w:line="284" w:lineRule="exact"/>
    </w:pPr>
    <w:rPr>
      <w:sz w:val="21"/>
      <w:szCs w:val="21"/>
    </w:rPr>
  </w:style>
  <w:style w:type="paragraph" w:customStyle="1" w:styleId="03Absender">
    <w:name w:val="03_Absender"/>
    <w:basedOn w:val="Normale"/>
    <w:qFormat/>
    <w:rsid w:val="000D6510"/>
    <w:pPr>
      <w:framePr w:hSpace="142" w:wrap="around" w:vAnchor="page" w:hAnchor="margin" w:y="2665"/>
      <w:spacing w:after="0" w:line="240" w:lineRule="auto"/>
    </w:pPr>
    <w:rPr>
      <w:sz w:val="15"/>
      <w:szCs w:val="15"/>
    </w:rPr>
  </w:style>
  <w:style w:type="paragraph" w:customStyle="1" w:styleId="04Name">
    <w:name w:val="04_Name"/>
    <w:basedOn w:val="Normale"/>
    <w:qFormat/>
    <w:rsid w:val="000D6510"/>
    <w:pPr>
      <w:framePr w:hSpace="142" w:wrap="around" w:vAnchor="page" w:hAnchor="margin" w:y="2665"/>
      <w:spacing w:after="0" w:line="260" w:lineRule="exact"/>
      <w:ind w:left="709" w:hanging="709"/>
    </w:pPr>
    <w:rPr>
      <w:sz w:val="23"/>
      <w:szCs w:val="23"/>
    </w:rPr>
  </w:style>
  <w:style w:type="paragraph" w:customStyle="1" w:styleId="05Funktion">
    <w:name w:val="05_Funktion"/>
    <w:basedOn w:val="Normale"/>
    <w:qFormat/>
    <w:rsid w:val="000D6510"/>
    <w:pPr>
      <w:framePr w:hSpace="142" w:wrap="around" w:vAnchor="page" w:hAnchor="margin" w:y="2665"/>
      <w:spacing w:after="0" w:line="204" w:lineRule="exact"/>
    </w:pPr>
    <w:rPr>
      <w:sz w:val="17"/>
      <w:szCs w:val="17"/>
    </w:rPr>
  </w:style>
  <w:style w:type="paragraph" w:customStyle="1" w:styleId="09Seitenzahl">
    <w:name w:val="09_Seitenzahl"/>
    <w:basedOn w:val="Normale"/>
    <w:rsid w:val="000D6510"/>
    <w:pPr>
      <w:framePr w:w="1556" w:h="289" w:wrap="around" w:vAnchor="page" w:hAnchor="page" w:x="9688" w:y="16072"/>
      <w:spacing w:after="0" w:line="380" w:lineRule="exact"/>
      <w:jc w:val="right"/>
    </w:pPr>
    <w:rPr>
      <w:rFonts w:eastAsia="Times New Roman" w:cs="Times New Roman"/>
      <w:noProof/>
      <w:sz w:val="15"/>
      <w:szCs w:val="15"/>
      <w:lang w:val="en-GB"/>
    </w:rPr>
  </w:style>
  <w:style w:type="character" w:styleId="Collegamentoipertestuale">
    <w:name w:val="Hyperlink"/>
    <w:basedOn w:val="Carpredefinitoparagrafo"/>
    <w:uiPriority w:val="99"/>
    <w:unhideWhenUsed/>
    <w:rsid w:val="000D6510"/>
    <w:rPr>
      <w:color w:val="0563C1" w:themeColor="hyperlink"/>
      <w:u w:val="single"/>
    </w:rPr>
  </w:style>
  <w:style w:type="paragraph" w:customStyle="1" w:styleId="40DisclaimerBoilerplate">
    <w:name w:val="4.0 Disclaimer / Boilerplate"/>
    <w:basedOn w:val="Normale"/>
    <w:autoRedefine/>
    <w:qFormat/>
    <w:rsid w:val="000D6510"/>
    <w:pPr>
      <w:spacing w:after="0" w:line="170" w:lineRule="exact"/>
    </w:pPr>
    <w:rPr>
      <w:rFonts w:ascii="Daimler CS" w:eastAsia="Calibri" w:hAnsi="Daimler CS" w:cs="Times New Roman"/>
      <w:sz w:val="15"/>
      <w:szCs w:val="20"/>
    </w:rPr>
  </w:style>
  <w:style w:type="character" w:styleId="Enfasigrassetto">
    <w:name w:val="Strong"/>
    <w:basedOn w:val="Carpredefinitoparagrafo"/>
    <w:uiPriority w:val="22"/>
    <w:qFormat/>
    <w:rsid w:val="000D6510"/>
    <w:rPr>
      <w:rFonts w:ascii="Daimler CS Demi" w:hAnsi="Daimler CS Demi"/>
      <w:b w:val="0"/>
      <w:bCs/>
    </w:rPr>
  </w:style>
  <w:style w:type="paragraph" w:customStyle="1" w:styleId="02Flietextbold">
    <w:name w:val="02_Fließtext bold"/>
    <w:basedOn w:val="01Flietext"/>
    <w:link w:val="02FlietextboldZchn"/>
    <w:uiPriority w:val="1"/>
    <w:qFormat/>
    <w:rsid w:val="000D6510"/>
    <w:pPr>
      <w:spacing w:line="280" w:lineRule="exact"/>
    </w:pPr>
    <w:rPr>
      <w:rFonts w:ascii="MB Corpo S Text Office" w:hAnsi="MB Corpo S Text Office"/>
      <w:lang w:val="en-GB"/>
    </w:rPr>
  </w:style>
  <w:style w:type="character" w:customStyle="1" w:styleId="02FlietextboldZchn">
    <w:name w:val="02_Fließtext bold Zchn"/>
    <w:basedOn w:val="Carpredefinitoparagrafo"/>
    <w:link w:val="02Flietextbold"/>
    <w:uiPriority w:val="1"/>
    <w:rsid w:val="000D6510"/>
    <w:rPr>
      <w:rFonts w:ascii="MB Corpo S Text Office" w:hAnsi="MB Corpo S Text Office"/>
      <w:sz w:val="21"/>
      <w:szCs w:val="21"/>
      <w:lang w:val="en-GB"/>
    </w:rPr>
  </w:style>
  <w:style w:type="character" w:customStyle="1" w:styleId="01FlietextZchn">
    <w:name w:val="01_Fließtext Zchn"/>
    <w:basedOn w:val="Carpredefinitoparagrafo"/>
    <w:link w:val="01Flietext"/>
    <w:rsid w:val="000D6510"/>
    <w:rPr>
      <w:rFonts w:ascii="Daimler CS Light" w:hAnsi="Daimler CS Light"/>
      <w:sz w:val="21"/>
      <w:szCs w:val="21"/>
    </w:rPr>
  </w:style>
  <w:style w:type="paragraph" w:customStyle="1" w:styleId="20Headline">
    <w:name w:val="2.0 Headline"/>
    <w:rsid w:val="000D6510"/>
    <w:pPr>
      <w:spacing w:after="380" w:line="480" w:lineRule="atLeast"/>
    </w:pPr>
    <w:rPr>
      <w:rFonts w:ascii="CorpoA" w:eastAsia="Times New Roman" w:hAnsi="CorpoA" w:cs="Times New Roman"/>
      <w:b/>
      <w:noProof/>
      <w:sz w:val="36"/>
      <w:szCs w:val="20"/>
      <w:lang w:val="en-GB" w:eastAsia="de-DE"/>
    </w:rPr>
  </w:style>
  <w:style w:type="character" w:styleId="Rimandocommento">
    <w:name w:val="annotation reference"/>
    <w:basedOn w:val="Carpredefinitoparagrafo"/>
    <w:uiPriority w:val="99"/>
    <w:semiHidden/>
    <w:unhideWhenUsed/>
    <w:rsid w:val="000D6510"/>
    <w:rPr>
      <w:sz w:val="16"/>
      <w:szCs w:val="16"/>
    </w:rPr>
  </w:style>
  <w:style w:type="paragraph" w:styleId="Testocommento">
    <w:name w:val="annotation text"/>
    <w:basedOn w:val="Normale"/>
    <w:link w:val="TestocommentoCarattere"/>
    <w:uiPriority w:val="99"/>
    <w:unhideWhenUsed/>
    <w:rsid w:val="000D6510"/>
    <w:pPr>
      <w:spacing w:line="240" w:lineRule="auto"/>
    </w:pPr>
    <w:rPr>
      <w:rFonts w:asciiTheme="minorHAnsi" w:hAnsiTheme="minorHAnsi"/>
      <w:sz w:val="20"/>
      <w:szCs w:val="20"/>
    </w:rPr>
  </w:style>
  <w:style w:type="character" w:customStyle="1" w:styleId="TestocommentoCarattere">
    <w:name w:val="Testo commento Carattere"/>
    <w:basedOn w:val="Carpredefinitoparagrafo"/>
    <w:link w:val="Testocommento"/>
    <w:uiPriority w:val="99"/>
    <w:rsid w:val="000D6510"/>
    <w:rPr>
      <w:sz w:val="20"/>
      <w:szCs w:val="20"/>
    </w:rPr>
  </w:style>
  <w:style w:type="paragraph" w:customStyle="1" w:styleId="40Continoustext11pt">
    <w:name w:val="4.0 Continous text 11pt"/>
    <w:link w:val="40Continoustext11ptZchnZchn"/>
    <w:qFormat/>
    <w:rsid w:val="000D6510"/>
    <w:pPr>
      <w:suppressAutoHyphens/>
      <w:spacing w:after="380" w:line="380" w:lineRule="atLeast"/>
    </w:pPr>
    <w:rPr>
      <w:rFonts w:ascii="CorpoA" w:eastAsia="Times New Roman" w:hAnsi="CorpoA" w:cs="Times New Roman"/>
      <w:szCs w:val="20"/>
      <w:lang w:eastAsia="de-DE"/>
    </w:rPr>
  </w:style>
  <w:style w:type="character" w:customStyle="1" w:styleId="40Continoustext11ptZchnZchn">
    <w:name w:val="4.0 Continous text 11pt Zchn Zchn"/>
    <w:basedOn w:val="Carpredefinitoparagrafo"/>
    <w:link w:val="40Continoustext11pt"/>
    <w:rsid w:val="000D6510"/>
    <w:rPr>
      <w:rFonts w:ascii="CorpoA" w:eastAsia="Times New Roman" w:hAnsi="CorpoA" w:cs="Times New Roman"/>
      <w:szCs w:val="20"/>
      <w:lang w:eastAsia="de-DE"/>
    </w:rPr>
  </w:style>
  <w:style w:type="paragraph" w:customStyle="1" w:styleId="30InformationQRCode">
    <w:name w:val="3.0 Information + QRCode"/>
    <w:basedOn w:val="Normale"/>
    <w:autoRedefine/>
    <w:qFormat/>
    <w:rsid w:val="000D6510"/>
    <w:pPr>
      <w:spacing w:after="320" w:line="320" w:lineRule="exact"/>
      <w:contextualSpacing/>
    </w:pPr>
    <w:rPr>
      <w:rFonts w:eastAsia="Times New Roman" w:cs="Times New Roman"/>
      <w:b/>
      <w:sz w:val="24"/>
      <w:szCs w:val="24"/>
      <w:lang w:eastAsia="de-DE"/>
    </w:rPr>
  </w:style>
  <w:style w:type="character" w:customStyle="1" w:styleId="NichtaufgelsteErwhnung1">
    <w:name w:val="Nicht aufgelöste Erwähnung1"/>
    <w:basedOn w:val="Carpredefinitoparagrafo"/>
    <w:uiPriority w:val="99"/>
    <w:semiHidden/>
    <w:unhideWhenUsed/>
    <w:rsid w:val="000127B2"/>
    <w:rPr>
      <w:color w:val="605E5C"/>
      <w:shd w:val="clear" w:color="auto" w:fill="E1DFDD"/>
    </w:rPr>
  </w:style>
  <w:style w:type="paragraph" w:styleId="Paragrafoelenco">
    <w:name w:val="List Paragraph"/>
    <w:basedOn w:val="Normale"/>
    <w:uiPriority w:val="34"/>
    <w:qFormat/>
    <w:rsid w:val="00971600"/>
    <w:pPr>
      <w:ind w:left="720"/>
      <w:contextualSpacing/>
    </w:pPr>
  </w:style>
  <w:style w:type="paragraph" w:customStyle="1" w:styleId="20ContinuousText">
    <w:name w:val="2.0 Continuous Text"/>
    <w:basedOn w:val="Normale"/>
    <w:autoRedefine/>
    <w:qFormat/>
    <w:rsid w:val="00EB070A"/>
    <w:pPr>
      <w:spacing w:after="320" w:line="320" w:lineRule="exact"/>
      <w:contextualSpacing/>
    </w:pPr>
    <w:rPr>
      <w:rFonts w:ascii="Daimler CS" w:eastAsia="Times New Roman" w:hAnsi="Daimler CS" w:cs="Times New Roman"/>
      <w:sz w:val="24"/>
      <w:szCs w:val="24"/>
      <w:lang w:eastAsia="de-DE"/>
    </w:rPr>
  </w:style>
  <w:style w:type="paragraph" w:customStyle="1" w:styleId="Default">
    <w:name w:val="Default"/>
    <w:rsid w:val="00E46726"/>
    <w:pPr>
      <w:autoSpaceDE w:val="0"/>
      <w:autoSpaceDN w:val="0"/>
      <w:adjustRightInd w:val="0"/>
      <w:spacing w:after="0" w:line="240" w:lineRule="auto"/>
    </w:pPr>
    <w:rPr>
      <w:rFonts w:ascii="ZF Sans Bold" w:hAnsi="ZF Sans Bold" w:cs="ZF Sans Bold"/>
      <w:color w:val="000000"/>
      <w:sz w:val="24"/>
      <w:szCs w:val="24"/>
    </w:rPr>
  </w:style>
  <w:style w:type="character" w:customStyle="1" w:styleId="40Continoustext11ptZchn">
    <w:name w:val="4.0 Continous text 11pt Zchn"/>
    <w:basedOn w:val="Carpredefinitoparagrafo"/>
    <w:rsid w:val="00E46726"/>
    <w:rPr>
      <w:rFonts w:ascii="CorpoA" w:hAnsi="CorpoA"/>
      <w:sz w:val="22"/>
    </w:rPr>
  </w:style>
  <w:style w:type="paragraph" w:styleId="Testonotaapidipagina">
    <w:name w:val="footnote text"/>
    <w:basedOn w:val="Normale"/>
    <w:link w:val="TestonotaapidipaginaCarattere"/>
    <w:uiPriority w:val="99"/>
    <w:rsid w:val="009E21A2"/>
    <w:pPr>
      <w:spacing w:after="0" w:line="240" w:lineRule="auto"/>
    </w:pPr>
    <w:rPr>
      <w:rFonts w:ascii="CorpoA" w:eastAsia="Times New Roman" w:hAnsi="CorpoA" w:cs="Times New Roman"/>
      <w:sz w:val="20"/>
      <w:szCs w:val="20"/>
      <w:lang w:val="en-GB" w:eastAsia="de-DE"/>
    </w:rPr>
  </w:style>
  <w:style w:type="character" w:customStyle="1" w:styleId="TestonotaapidipaginaCarattere">
    <w:name w:val="Testo nota a piè di pagina Carattere"/>
    <w:basedOn w:val="Carpredefinitoparagrafo"/>
    <w:link w:val="Testonotaapidipagina"/>
    <w:uiPriority w:val="99"/>
    <w:rsid w:val="009E21A2"/>
    <w:rPr>
      <w:rFonts w:ascii="CorpoA" w:eastAsia="Times New Roman" w:hAnsi="CorpoA" w:cs="Times New Roman"/>
      <w:sz w:val="20"/>
      <w:szCs w:val="20"/>
      <w:lang w:val="en-GB" w:eastAsia="de-DE"/>
    </w:rPr>
  </w:style>
  <w:style w:type="character" w:styleId="Rimandonotaapidipagina">
    <w:name w:val="footnote reference"/>
    <w:basedOn w:val="Carpredefinitoparagrafo"/>
    <w:uiPriority w:val="99"/>
    <w:rsid w:val="009E21A2"/>
    <w:rPr>
      <w:vertAlign w:val="superscript"/>
    </w:rPr>
  </w:style>
  <w:style w:type="character" w:customStyle="1" w:styleId="Titolo2Carattere">
    <w:name w:val="Titolo 2 Carattere"/>
    <w:basedOn w:val="Carpredefinitoparagrafo"/>
    <w:link w:val="Titolo2"/>
    <w:uiPriority w:val="9"/>
    <w:semiHidden/>
    <w:rsid w:val="00EA7305"/>
    <w:rPr>
      <w:rFonts w:asciiTheme="majorHAnsi" w:eastAsiaTheme="majorEastAsia" w:hAnsiTheme="majorHAnsi" w:cstheme="majorBidi"/>
      <w:color w:val="2F5496" w:themeColor="accent1" w:themeShade="BF"/>
      <w:sz w:val="26"/>
      <w:szCs w:val="26"/>
    </w:rPr>
  </w:style>
  <w:style w:type="paragraph" w:styleId="NormaleWeb">
    <w:name w:val="Normal (Web)"/>
    <w:basedOn w:val="Normale"/>
    <w:uiPriority w:val="99"/>
    <w:semiHidden/>
    <w:unhideWhenUsed/>
    <w:rsid w:val="00EA730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oggettocommento">
    <w:name w:val="annotation subject"/>
    <w:basedOn w:val="Testocommento"/>
    <w:next w:val="Testocommento"/>
    <w:link w:val="SoggettocommentoCarattere"/>
    <w:uiPriority w:val="99"/>
    <w:semiHidden/>
    <w:unhideWhenUsed/>
    <w:rsid w:val="009C1931"/>
    <w:rPr>
      <w:rFonts w:ascii="Daimler CS Light" w:hAnsi="Daimler CS Light"/>
      <w:b/>
      <w:bCs/>
    </w:rPr>
  </w:style>
  <w:style w:type="character" w:customStyle="1" w:styleId="SoggettocommentoCarattere">
    <w:name w:val="Soggetto commento Carattere"/>
    <w:basedOn w:val="TestocommentoCarattere"/>
    <w:link w:val="Soggettocommento"/>
    <w:uiPriority w:val="99"/>
    <w:semiHidden/>
    <w:rsid w:val="009C1931"/>
    <w:rPr>
      <w:rFonts w:ascii="Daimler CS Light" w:hAnsi="Daimler CS Light"/>
      <w:b/>
      <w:bCs/>
      <w:sz w:val="20"/>
      <w:szCs w:val="20"/>
    </w:rPr>
  </w:style>
  <w:style w:type="paragraph" w:styleId="Testofumetto">
    <w:name w:val="Balloon Text"/>
    <w:basedOn w:val="Normale"/>
    <w:link w:val="TestofumettoCarattere"/>
    <w:uiPriority w:val="99"/>
    <w:semiHidden/>
    <w:unhideWhenUsed/>
    <w:rsid w:val="009C193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C1931"/>
    <w:rPr>
      <w:rFonts w:ascii="Segoe UI" w:hAnsi="Segoe UI" w:cs="Segoe UI"/>
      <w:sz w:val="18"/>
      <w:szCs w:val="18"/>
    </w:rPr>
  </w:style>
  <w:style w:type="paragraph" w:styleId="Revisione">
    <w:name w:val="Revision"/>
    <w:hidden/>
    <w:uiPriority w:val="99"/>
    <w:semiHidden/>
    <w:rsid w:val="003D1683"/>
    <w:pPr>
      <w:spacing w:after="0" w:line="240" w:lineRule="auto"/>
    </w:pPr>
    <w:rPr>
      <w:rFonts w:ascii="Daimler CS Light" w:hAnsi="Daimler CS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284808">
      <w:bodyDiv w:val="1"/>
      <w:marLeft w:val="0"/>
      <w:marRight w:val="0"/>
      <w:marTop w:val="0"/>
      <w:marBottom w:val="0"/>
      <w:divBdr>
        <w:top w:val="none" w:sz="0" w:space="0" w:color="auto"/>
        <w:left w:val="none" w:sz="0" w:space="0" w:color="auto"/>
        <w:bottom w:val="none" w:sz="0" w:space="0" w:color="auto"/>
        <w:right w:val="none" w:sz="0" w:space="0" w:color="auto"/>
      </w:divBdr>
      <w:divsChild>
        <w:div w:id="1903523418">
          <w:marLeft w:val="547"/>
          <w:marRight w:val="0"/>
          <w:marTop w:val="360"/>
          <w:marBottom w:val="0"/>
          <w:divBdr>
            <w:top w:val="none" w:sz="0" w:space="0" w:color="auto"/>
            <w:left w:val="none" w:sz="0" w:space="0" w:color="auto"/>
            <w:bottom w:val="none" w:sz="0" w:space="0" w:color="auto"/>
            <w:right w:val="none" w:sz="0" w:space="0" w:color="auto"/>
          </w:divBdr>
        </w:div>
      </w:divsChild>
    </w:div>
    <w:div w:id="1582982165">
      <w:bodyDiv w:val="1"/>
      <w:marLeft w:val="0"/>
      <w:marRight w:val="0"/>
      <w:marTop w:val="0"/>
      <w:marBottom w:val="0"/>
      <w:divBdr>
        <w:top w:val="none" w:sz="0" w:space="0" w:color="auto"/>
        <w:left w:val="none" w:sz="0" w:space="0" w:color="auto"/>
        <w:bottom w:val="none" w:sz="0" w:space="0" w:color="auto"/>
        <w:right w:val="none" w:sz="0" w:space="0" w:color="auto"/>
      </w:divBdr>
    </w:div>
    <w:div w:id="197193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1168</Words>
  <Characters>6664</Characters>
  <Application>Microsoft Office Word</Application>
  <DocSecurity>4</DocSecurity>
  <Lines>55</Lines>
  <Paragraphs>15</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Gaul</dc:creator>
  <cp:keywords/>
  <dc:description/>
  <cp:lastModifiedBy>BOLOGNESE, RACHELE (677)</cp:lastModifiedBy>
  <cp:revision>2</cp:revision>
  <dcterms:created xsi:type="dcterms:W3CDTF">2023-03-15T13:48:00Z</dcterms:created>
  <dcterms:modified xsi:type="dcterms:W3CDTF">2023-03-15T13:48:00Z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5ff3ce-c151-426b-9620-64dd2650a755_Enabled">
    <vt:lpwstr>true</vt:lpwstr>
  </property>
  <property fmtid="{D5CDD505-2E9C-101B-9397-08002B2CF9AE}" pid="3" name="MSIP_Label_ab5ff3ce-c151-426b-9620-64dd2650a755_SetDate">
    <vt:lpwstr>2023-03-06T14:50:46Z</vt:lpwstr>
  </property>
  <property fmtid="{D5CDD505-2E9C-101B-9397-08002B2CF9AE}" pid="4" name="MSIP_Label_ab5ff3ce-c151-426b-9620-64dd2650a755_Method">
    <vt:lpwstr>Standard</vt:lpwstr>
  </property>
  <property fmtid="{D5CDD505-2E9C-101B-9397-08002B2CF9AE}" pid="5" name="MSIP_Label_ab5ff3ce-c151-426b-9620-64dd2650a755_Name">
    <vt:lpwstr>Daimler Truck Internal</vt:lpwstr>
  </property>
  <property fmtid="{D5CDD505-2E9C-101B-9397-08002B2CF9AE}" pid="6" name="MSIP_Label_ab5ff3ce-c151-426b-9620-64dd2650a755_SiteId">
    <vt:lpwstr>505cca53-5750-4134-9501-8d52d5df3cd1</vt:lpwstr>
  </property>
  <property fmtid="{D5CDD505-2E9C-101B-9397-08002B2CF9AE}" pid="7" name="MSIP_Label_ab5ff3ce-c151-426b-9620-64dd2650a755_ActionId">
    <vt:lpwstr>20e51038-dd30-4509-a07d-ddf5b519da4c</vt:lpwstr>
  </property>
  <property fmtid="{D5CDD505-2E9C-101B-9397-08002B2CF9AE}" pid="8" name="MSIP_Label_ab5ff3ce-c151-426b-9620-64dd2650a755_ContentBits">
    <vt:lpwstr>0</vt:lpwstr>
  </property>
  <property fmtid="{D5CDD505-2E9C-101B-9397-08002B2CF9AE}" pid="9" name="MSIP_Label_924dbb1d-991d-4bbd-aad5-33bac1d8ffaf_Enabled">
    <vt:lpwstr>true</vt:lpwstr>
  </property>
  <property fmtid="{D5CDD505-2E9C-101B-9397-08002B2CF9AE}" pid="10" name="MSIP_Label_924dbb1d-991d-4bbd-aad5-33bac1d8ffaf_SetDate">
    <vt:lpwstr>2023-03-15T13:48:01Z</vt:lpwstr>
  </property>
  <property fmtid="{D5CDD505-2E9C-101B-9397-08002B2CF9AE}" pid="11" name="MSIP_Label_924dbb1d-991d-4bbd-aad5-33bac1d8ffaf_Method">
    <vt:lpwstr>Standard</vt:lpwstr>
  </property>
  <property fmtid="{D5CDD505-2E9C-101B-9397-08002B2CF9AE}" pid="12" name="MSIP_Label_924dbb1d-991d-4bbd-aad5-33bac1d8ffaf_Name">
    <vt:lpwstr>924dbb1d-991d-4bbd-aad5-33bac1d8ffaf</vt:lpwstr>
  </property>
  <property fmtid="{D5CDD505-2E9C-101B-9397-08002B2CF9AE}" pid="13" name="MSIP_Label_924dbb1d-991d-4bbd-aad5-33bac1d8ffaf_SiteId">
    <vt:lpwstr>9652d7c2-1ccf-4940-8151-4a92bd474ed0</vt:lpwstr>
  </property>
  <property fmtid="{D5CDD505-2E9C-101B-9397-08002B2CF9AE}" pid="14" name="MSIP_Label_924dbb1d-991d-4bbd-aad5-33bac1d8ffaf_ActionId">
    <vt:lpwstr>75922a35-d3ac-4744-aee0-609f9a2b334e</vt:lpwstr>
  </property>
  <property fmtid="{D5CDD505-2E9C-101B-9397-08002B2CF9AE}" pid="15" name="MSIP_Label_924dbb1d-991d-4bbd-aad5-33bac1d8ffaf_ContentBits">
    <vt:lpwstr>1</vt:lpwstr>
  </property>
</Properties>
</file>