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88" w:rsidRDefault="00D95FC8" w:rsidP="008E4988">
      <w:pPr>
        <w:pStyle w:val="DCNormal"/>
        <w:spacing w:after="0" w:line="360" w:lineRule="auto"/>
        <w:jc w:val="both"/>
        <w:rPr>
          <w:lang w:val="it-IT"/>
        </w:rPr>
      </w:pPr>
      <w:r w:rsidRPr="008E4988">
        <w:rPr>
          <w:lang w:val="it-IT"/>
        </w:rPr>
        <w:softHyphen/>
      </w:r>
      <w:r w:rsidRPr="008E4988">
        <w:rPr>
          <w:lang w:val="it-IT"/>
        </w:rPr>
        <w:softHyphen/>
      </w:r>
    </w:p>
    <w:p w:rsidR="008E4988" w:rsidRDefault="008E4988" w:rsidP="008E4988">
      <w:pPr>
        <w:pStyle w:val="DCNormal"/>
        <w:spacing w:after="0" w:line="360" w:lineRule="auto"/>
        <w:jc w:val="both"/>
        <w:rPr>
          <w:lang w:val="it-IT"/>
        </w:rPr>
      </w:pPr>
    </w:p>
    <w:p w:rsidR="008E4988" w:rsidRDefault="008E4988" w:rsidP="008E4988">
      <w:pPr>
        <w:pStyle w:val="DCNormal"/>
        <w:spacing w:after="0" w:line="360" w:lineRule="auto"/>
        <w:jc w:val="both"/>
        <w:rPr>
          <w:lang w:val="it-IT"/>
        </w:rPr>
      </w:pPr>
    </w:p>
    <w:p w:rsidR="00FB6B1F" w:rsidRDefault="00FB6B1F" w:rsidP="00FB6B1F">
      <w:pPr>
        <w:pStyle w:val="DCNormal"/>
        <w:spacing w:line="360" w:lineRule="auto"/>
        <w:ind w:left="7080"/>
        <w:jc w:val="both"/>
        <w:rPr>
          <w:lang w:val="it-IT"/>
        </w:rPr>
      </w:pPr>
      <w:r>
        <w:rPr>
          <w:lang w:val="it-IT"/>
        </w:rPr>
        <w:t xml:space="preserve">Informazione stampa </w:t>
      </w:r>
    </w:p>
    <w:p w:rsidR="008E4988" w:rsidRDefault="00FB6B1F" w:rsidP="00FB6B1F">
      <w:pPr>
        <w:pStyle w:val="DCNormal"/>
        <w:spacing w:line="360" w:lineRule="auto"/>
        <w:ind w:left="6372" w:firstLine="708"/>
        <w:jc w:val="both"/>
        <w:rPr>
          <w:lang w:val="it-IT"/>
        </w:rPr>
      </w:pPr>
      <w:r>
        <w:rPr>
          <w:lang w:val="it-IT"/>
        </w:rPr>
        <w:t>28 ottobre</w:t>
      </w:r>
      <w:r w:rsidRPr="00FB6B1F">
        <w:rPr>
          <w:lang w:val="it-IT"/>
        </w:rPr>
        <w:t xml:space="preserve"> 2022</w:t>
      </w:r>
    </w:p>
    <w:p w:rsidR="008E4988" w:rsidRDefault="008E4988" w:rsidP="008E4988">
      <w:pPr>
        <w:pStyle w:val="DCNormal"/>
        <w:spacing w:after="0" w:line="360" w:lineRule="auto"/>
        <w:jc w:val="both"/>
        <w:rPr>
          <w:lang w:val="it-IT"/>
        </w:rPr>
      </w:pPr>
    </w:p>
    <w:p w:rsidR="008E4988" w:rsidRPr="006302D9" w:rsidRDefault="008E4988" w:rsidP="008E4988">
      <w:pPr>
        <w:pStyle w:val="DCNormal"/>
        <w:spacing w:after="0" w:line="360" w:lineRule="auto"/>
        <w:jc w:val="both"/>
        <w:rPr>
          <w:rFonts w:ascii="CorpoADem" w:eastAsia="Times New Roman" w:hAnsi="CorpoADem"/>
          <w:noProof/>
          <w:sz w:val="24"/>
          <w:u w:val="single"/>
          <w:lang w:val="it-IT" w:eastAsia="de-DE"/>
        </w:rPr>
      </w:pPr>
      <w:r w:rsidRPr="006302D9">
        <w:rPr>
          <w:rFonts w:ascii="CorpoADem" w:eastAsia="Times New Roman" w:hAnsi="CorpoADem"/>
          <w:noProof/>
          <w:sz w:val="24"/>
          <w:u w:val="single"/>
          <w:lang w:val="it-IT" w:eastAsia="de-DE"/>
        </w:rPr>
        <w:t>Mercedes-Benz Trucks Italia al</w:t>
      </w:r>
      <w:r w:rsidR="001F4368">
        <w:rPr>
          <w:rFonts w:ascii="CorpoADem" w:eastAsia="Times New Roman" w:hAnsi="CorpoADem"/>
          <w:noProof/>
          <w:sz w:val="24"/>
          <w:u w:val="single"/>
          <w:lang w:val="it-IT" w:eastAsia="de-DE"/>
        </w:rPr>
        <w:t>la</w:t>
      </w:r>
      <w:r w:rsidRPr="006302D9">
        <w:rPr>
          <w:rFonts w:ascii="CorpoADem" w:eastAsia="Times New Roman" w:hAnsi="CorpoADem"/>
          <w:noProof/>
          <w:sz w:val="24"/>
          <w:u w:val="single"/>
          <w:lang w:val="it-IT" w:eastAsia="de-DE"/>
        </w:rPr>
        <w:t xml:space="preserve"> </w:t>
      </w:r>
      <w:r w:rsidR="001F4368">
        <w:rPr>
          <w:rFonts w:ascii="CorpoADem" w:eastAsia="Times New Roman" w:hAnsi="CorpoADem"/>
          <w:noProof/>
          <w:sz w:val="24"/>
          <w:u w:val="single"/>
          <w:lang w:val="it-IT" w:eastAsia="de-DE"/>
        </w:rPr>
        <w:t>Fiera di Ecomondo 2022</w:t>
      </w:r>
    </w:p>
    <w:p w:rsidR="008E4988" w:rsidRPr="008E4988" w:rsidRDefault="008E4988" w:rsidP="008E4988">
      <w:pPr>
        <w:widowControl w:val="0"/>
        <w:suppressAutoHyphens/>
        <w:spacing w:line="360" w:lineRule="auto"/>
        <w:rPr>
          <w:rFonts w:ascii="CorpoA" w:eastAsia="Arial" w:hAnsi="CorpoA" w:cs="Times New Roman"/>
          <w:sz w:val="22"/>
          <w:szCs w:val="20"/>
          <w:u w:val="single"/>
          <w:lang w:eastAsia="ar-SA"/>
        </w:rPr>
      </w:pPr>
    </w:p>
    <w:p w:rsidR="008E4988" w:rsidRPr="008E4988" w:rsidRDefault="008E4988" w:rsidP="008E4988">
      <w:pPr>
        <w:suppressAutoHyphens/>
        <w:spacing w:line="360" w:lineRule="auto"/>
        <w:ind w:right="2125"/>
        <w:rPr>
          <w:rFonts w:ascii="CorpoADem" w:eastAsia="Times New Roman" w:hAnsi="CorpoADem" w:cs="Times New Roman"/>
          <w:b/>
          <w:noProof/>
          <w:sz w:val="32"/>
          <w:szCs w:val="20"/>
          <w:lang w:eastAsia="de-DE"/>
        </w:rPr>
      </w:pPr>
      <w:r w:rsidRPr="008E4988">
        <w:rPr>
          <w:rFonts w:ascii="CorpoADem" w:eastAsia="Times New Roman" w:hAnsi="CorpoADem" w:cs="Times New Roman"/>
          <w:b/>
          <w:noProof/>
          <w:sz w:val="32"/>
          <w:szCs w:val="20"/>
          <w:lang w:eastAsia="de-DE"/>
        </w:rPr>
        <w:t xml:space="preserve">Mercedes-Benz Trucks Italia </w:t>
      </w:r>
      <w:r w:rsidR="001F4368">
        <w:rPr>
          <w:rFonts w:ascii="CorpoADem" w:eastAsia="Times New Roman" w:hAnsi="CorpoADem" w:cs="Times New Roman"/>
          <w:b/>
          <w:noProof/>
          <w:sz w:val="32"/>
          <w:szCs w:val="20"/>
          <w:lang w:eastAsia="de-DE"/>
        </w:rPr>
        <w:t xml:space="preserve">alla Fiera di Ecomondo 2022 all’insegna dell’e-mobility con il Mercedes-Benz eActros e </w:t>
      </w:r>
      <w:r w:rsidR="00254918">
        <w:rPr>
          <w:rFonts w:ascii="CorpoADem" w:eastAsia="Times New Roman" w:hAnsi="CorpoADem" w:cs="Times New Roman"/>
          <w:b/>
          <w:noProof/>
          <w:sz w:val="32"/>
          <w:szCs w:val="20"/>
          <w:lang w:eastAsia="de-DE"/>
        </w:rPr>
        <w:t>due a</w:t>
      </w:r>
      <w:r w:rsidR="001F4368">
        <w:rPr>
          <w:rFonts w:ascii="CorpoADem" w:eastAsia="Times New Roman" w:hAnsi="CorpoADem" w:cs="Times New Roman"/>
          <w:b/>
          <w:noProof/>
          <w:sz w:val="32"/>
          <w:szCs w:val="20"/>
          <w:lang w:eastAsia="de-DE"/>
        </w:rPr>
        <w:t xml:space="preserve">nteprime Italiane: Il Nuovo Mercedes-Benz eEconic e </w:t>
      </w:r>
      <w:r w:rsidR="00586967">
        <w:rPr>
          <w:rFonts w:ascii="CorpoADem" w:eastAsia="Times New Roman" w:hAnsi="CorpoADem" w:cs="Times New Roman"/>
          <w:b/>
          <w:noProof/>
          <w:sz w:val="32"/>
          <w:szCs w:val="20"/>
          <w:lang w:eastAsia="de-DE"/>
        </w:rPr>
        <w:t>la nuova generazione del FUSO</w:t>
      </w:r>
      <w:r w:rsidR="001F4368">
        <w:rPr>
          <w:rFonts w:ascii="CorpoADem" w:eastAsia="Times New Roman" w:hAnsi="CorpoADem" w:cs="Times New Roman"/>
          <w:b/>
          <w:noProof/>
          <w:sz w:val="32"/>
          <w:szCs w:val="20"/>
          <w:lang w:eastAsia="de-DE"/>
        </w:rPr>
        <w:t xml:space="preserve"> eCanter</w:t>
      </w:r>
    </w:p>
    <w:p w:rsidR="008E4988" w:rsidRPr="008E4988" w:rsidRDefault="008E4988" w:rsidP="008E4988">
      <w:pPr>
        <w:suppressAutoHyphens/>
        <w:spacing w:line="360" w:lineRule="auto"/>
        <w:rPr>
          <w:rFonts w:ascii="CorpoA" w:eastAsia="Arial" w:hAnsi="CorpoA" w:cs="Times New Roman"/>
          <w:bCs/>
          <w:kern w:val="1"/>
          <w:sz w:val="36"/>
          <w:szCs w:val="36"/>
          <w:lang w:eastAsia="ar-SA"/>
        </w:rPr>
      </w:pPr>
    </w:p>
    <w:p w:rsidR="0039491B" w:rsidRDefault="001F4368" w:rsidP="0038458F">
      <w:pPr>
        <w:widowControl w:val="0"/>
        <w:suppressAutoHyphens/>
        <w:spacing w:line="360" w:lineRule="auto"/>
        <w:ind w:right="1416"/>
        <w:jc w:val="both"/>
        <w:rPr>
          <w:rFonts w:ascii="CorpoA" w:eastAsia="Arial" w:hAnsi="CorpoA" w:cs="Times New Roman"/>
          <w:b/>
          <w:sz w:val="22"/>
          <w:szCs w:val="20"/>
          <w:lang w:eastAsia="ar-SA"/>
        </w:rPr>
      </w:pPr>
      <w:r>
        <w:rPr>
          <w:rFonts w:ascii="CorpoA" w:eastAsia="Arial" w:hAnsi="CorpoA" w:cs="Times New Roman"/>
          <w:b/>
          <w:sz w:val="22"/>
          <w:szCs w:val="20"/>
          <w:lang w:eastAsia="ar-SA"/>
        </w:rPr>
        <w:t xml:space="preserve">Dall’8 all’11 novembre </w:t>
      </w:r>
      <w:r w:rsidRPr="001F4368">
        <w:rPr>
          <w:rFonts w:ascii="CorpoA" w:eastAsia="Arial" w:hAnsi="CorpoA" w:cs="Times New Roman"/>
          <w:b/>
          <w:sz w:val="22"/>
          <w:szCs w:val="20"/>
          <w:lang w:eastAsia="ar-SA"/>
        </w:rPr>
        <w:t>presso la Fiera di Rimini, Mercedes-Benz Trucks Italia rinno</w:t>
      </w:r>
      <w:r>
        <w:rPr>
          <w:rFonts w:ascii="CorpoA" w:eastAsia="Arial" w:hAnsi="CorpoA" w:cs="Times New Roman"/>
          <w:b/>
          <w:sz w:val="22"/>
          <w:szCs w:val="20"/>
          <w:lang w:eastAsia="ar-SA"/>
        </w:rPr>
        <w:t>va la sua partecipazione alla 25</w:t>
      </w:r>
      <w:r w:rsidRPr="001F4368">
        <w:rPr>
          <w:rFonts w:ascii="CorpoA" w:eastAsia="Arial" w:hAnsi="CorpoA" w:cs="Times New Roman"/>
          <w:b/>
          <w:sz w:val="22"/>
          <w:szCs w:val="20"/>
          <w:lang w:eastAsia="ar-SA"/>
        </w:rPr>
        <w:t xml:space="preserve">°edizione di Ecomondo, </w:t>
      </w:r>
      <w:r w:rsidR="0039491B">
        <w:rPr>
          <w:rFonts w:ascii="CorpoA" w:eastAsia="Arial" w:hAnsi="CorpoA" w:cs="Times New Roman"/>
          <w:b/>
          <w:sz w:val="22"/>
          <w:szCs w:val="20"/>
          <w:lang w:eastAsia="ar-SA"/>
        </w:rPr>
        <w:t>evento</w:t>
      </w:r>
      <w:r w:rsidR="0039491B" w:rsidRPr="0039491B">
        <w:rPr>
          <w:rFonts w:ascii="CorpoA" w:eastAsia="Arial" w:hAnsi="CorpoA" w:cs="Times New Roman"/>
          <w:b/>
          <w:sz w:val="22"/>
          <w:szCs w:val="20"/>
          <w:lang w:eastAsia="ar-SA"/>
        </w:rPr>
        <w:t xml:space="preserve"> internazionale </w:t>
      </w:r>
      <w:r w:rsidR="0039491B">
        <w:rPr>
          <w:rFonts w:ascii="CorpoA" w:eastAsia="Arial" w:hAnsi="CorpoA" w:cs="Times New Roman"/>
          <w:b/>
          <w:sz w:val="22"/>
          <w:szCs w:val="20"/>
          <w:lang w:eastAsia="ar-SA"/>
        </w:rPr>
        <w:t xml:space="preserve">che unisce in </w:t>
      </w:r>
      <w:r w:rsidR="0039491B" w:rsidRPr="0039491B">
        <w:rPr>
          <w:rFonts w:ascii="CorpoA" w:eastAsia="Arial" w:hAnsi="CorpoA" w:cs="Times New Roman"/>
          <w:b/>
          <w:sz w:val="22"/>
          <w:szCs w:val="20"/>
          <w:lang w:eastAsia="ar-SA"/>
        </w:rPr>
        <w:t>un’unica piattaforma tutti i settor</w:t>
      </w:r>
      <w:r w:rsidR="0039491B">
        <w:rPr>
          <w:rFonts w:ascii="CorpoA" w:eastAsia="Arial" w:hAnsi="CorpoA" w:cs="Times New Roman"/>
          <w:b/>
          <w:sz w:val="22"/>
          <w:szCs w:val="20"/>
          <w:lang w:eastAsia="ar-SA"/>
        </w:rPr>
        <w:t xml:space="preserve">i a supporto della transizione </w:t>
      </w:r>
      <w:r w:rsidR="0039491B" w:rsidRPr="0039491B">
        <w:rPr>
          <w:rFonts w:ascii="CorpoA" w:eastAsia="Arial" w:hAnsi="CorpoA" w:cs="Times New Roman"/>
          <w:b/>
          <w:sz w:val="22"/>
          <w:szCs w:val="20"/>
          <w:lang w:eastAsia="ar-SA"/>
        </w:rPr>
        <w:t>ecologica:</w:t>
      </w:r>
      <w:r w:rsidR="0039491B">
        <w:rPr>
          <w:rFonts w:ascii="CorpoA" w:eastAsia="Arial" w:hAnsi="CorpoA" w:cs="Times New Roman"/>
          <w:b/>
          <w:sz w:val="22"/>
          <w:szCs w:val="20"/>
          <w:lang w:eastAsia="ar-SA"/>
        </w:rPr>
        <w:t xml:space="preserve"> </w:t>
      </w:r>
      <w:r w:rsidRPr="001F4368">
        <w:rPr>
          <w:rFonts w:ascii="CorpoA" w:eastAsia="Arial" w:hAnsi="CorpoA" w:cs="Times New Roman"/>
          <w:b/>
          <w:sz w:val="22"/>
          <w:szCs w:val="20"/>
          <w:lang w:eastAsia="ar-SA"/>
        </w:rPr>
        <w:t xml:space="preserve">dal recupero di materia ed energia allo sviluppo sostenibile. In questa occasione, Mercedes-Benz Trucks Italia sarà protagonista </w:t>
      </w:r>
      <w:r w:rsidR="0039491B">
        <w:rPr>
          <w:rFonts w:ascii="CorpoA" w:eastAsia="Arial" w:hAnsi="CorpoA" w:cs="Times New Roman"/>
          <w:b/>
          <w:sz w:val="22"/>
          <w:szCs w:val="20"/>
          <w:lang w:eastAsia="ar-SA"/>
        </w:rPr>
        <w:t xml:space="preserve">all’insegna dell’e-mobility con la sua gamma </w:t>
      </w:r>
      <w:r w:rsidR="00C44F4D">
        <w:rPr>
          <w:rFonts w:ascii="CorpoA" w:eastAsia="Arial" w:hAnsi="CorpoA" w:cs="Times New Roman"/>
          <w:b/>
          <w:sz w:val="22"/>
          <w:szCs w:val="20"/>
          <w:lang w:eastAsia="ar-SA"/>
        </w:rPr>
        <w:t xml:space="preserve">di veicoli </w:t>
      </w:r>
      <w:r w:rsidR="0039491B">
        <w:rPr>
          <w:rFonts w:ascii="CorpoA" w:eastAsia="Arial" w:hAnsi="CorpoA" w:cs="Times New Roman"/>
          <w:b/>
          <w:sz w:val="22"/>
          <w:szCs w:val="20"/>
          <w:lang w:eastAsia="ar-SA"/>
        </w:rPr>
        <w:t>elettric</w:t>
      </w:r>
      <w:r w:rsidR="00C44F4D">
        <w:rPr>
          <w:rFonts w:ascii="CorpoA" w:eastAsia="Arial" w:hAnsi="CorpoA" w:cs="Times New Roman"/>
          <w:b/>
          <w:sz w:val="22"/>
          <w:szCs w:val="20"/>
          <w:lang w:eastAsia="ar-SA"/>
        </w:rPr>
        <w:t>i</w:t>
      </w:r>
      <w:r w:rsidR="0039491B">
        <w:rPr>
          <w:rFonts w:ascii="CorpoA" w:eastAsia="Arial" w:hAnsi="CorpoA" w:cs="Times New Roman"/>
          <w:b/>
          <w:sz w:val="22"/>
          <w:szCs w:val="20"/>
          <w:lang w:eastAsia="ar-SA"/>
        </w:rPr>
        <w:t xml:space="preserve"> </w:t>
      </w:r>
      <w:r w:rsidR="0039491B" w:rsidRPr="001F4368">
        <w:rPr>
          <w:rFonts w:ascii="CorpoA" w:eastAsia="Arial" w:hAnsi="CorpoA" w:cs="Times New Roman"/>
          <w:b/>
          <w:sz w:val="22"/>
          <w:szCs w:val="20"/>
          <w:lang w:eastAsia="ar-SA"/>
        </w:rPr>
        <w:t>al servizio di un trasporto innovativo e all’avanguardia della compatibilità ambientale.</w:t>
      </w:r>
      <w:r w:rsidR="0039491B">
        <w:rPr>
          <w:rFonts w:ascii="CorpoA" w:eastAsia="Arial" w:hAnsi="CorpoA" w:cs="Times New Roman"/>
          <w:b/>
          <w:sz w:val="22"/>
          <w:szCs w:val="20"/>
          <w:lang w:eastAsia="ar-SA"/>
        </w:rPr>
        <w:t xml:space="preserve"> Oltre al Nuovo Mercedes-Benz eActros, il primo Truck della Stella 100%</w:t>
      </w:r>
      <w:r w:rsidR="00254918">
        <w:rPr>
          <w:rFonts w:ascii="CorpoA" w:eastAsia="Arial" w:hAnsi="CorpoA" w:cs="Times New Roman"/>
          <w:b/>
          <w:sz w:val="22"/>
          <w:szCs w:val="20"/>
          <w:lang w:eastAsia="ar-SA"/>
        </w:rPr>
        <w:t xml:space="preserve"> elettrico</w:t>
      </w:r>
      <w:r w:rsidR="00975ABD">
        <w:rPr>
          <w:rFonts w:ascii="CorpoA" w:eastAsia="Arial" w:hAnsi="CorpoA" w:cs="Times New Roman"/>
          <w:b/>
          <w:sz w:val="22"/>
          <w:szCs w:val="20"/>
          <w:lang w:eastAsia="ar-SA"/>
        </w:rPr>
        <w:t>,</w:t>
      </w:r>
      <w:r w:rsidR="00254918">
        <w:rPr>
          <w:rFonts w:ascii="CorpoA" w:eastAsia="Arial" w:hAnsi="CorpoA" w:cs="Times New Roman"/>
          <w:b/>
          <w:sz w:val="22"/>
          <w:szCs w:val="20"/>
          <w:lang w:eastAsia="ar-SA"/>
        </w:rPr>
        <w:t xml:space="preserve"> saranno svelate due a</w:t>
      </w:r>
      <w:r w:rsidR="0039491B">
        <w:rPr>
          <w:rFonts w:ascii="CorpoA" w:eastAsia="Arial" w:hAnsi="CorpoA" w:cs="Times New Roman"/>
          <w:b/>
          <w:sz w:val="22"/>
          <w:szCs w:val="20"/>
          <w:lang w:eastAsia="ar-SA"/>
        </w:rPr>
        <w:t xml:space="preserve">nteprime Italiane: il Nuovo Mercedes-Benz eEconic, </w:t>
      </w:r>
      <w:r w:rsidR="00C940A4">
        <w:rPr>
          <w:rFonts w:ascii="CorpoA" w:eastAsia="Arial" w:hAnsi="CorpoA" w:cs="Times New Roman"/>
          <w:b/>
          <w:sz w:val="22"/>
          <w:szCs w:val="20"/>
          <w:lang w:eastAsia="ar-SA"/>
        </w:rPr>
        <w:t xml:space="preserve">lo special truck a zero emissioni </w:t>
      </w:r>
      <w:r w:rsidR="0039491B" w:rsidRPr="0039491B">
        <w:rPr>
          <w:rFonts w:ascii="CorpoA" w:eastAsia="Arial" w:hAnsi="CorpoA" w:cs="Times New Roman"/>
          <w:b/>
          <w:sz w:val="22"/>
          <w:szCs w:val="20"/>
          <w:lang w:eastAsia="ar-SA"/>
        </w:rPr>
        <w:t>specificamente concepito per impieg</w:t>
      </w:r>
      <w:r w:rsidR="0039491B">
        <w:rPr>
          <w:rFonts w:ascii="CorpoA" w:eastAsia="Arial" w:hAnsi="CorpoA" w:cs="Times New Roman"/>
          <w:b/>
          <w:sz w:val="22"/>
          <w:szCs w:val="20"/>
          <w:lang w:eastAsia="ar-SA"/>
        </w:rPr>
        <w:t xml:space="preserve">hi municipali nei centri urbani </w:t>
      </w:r>
      <w:r w:rsidR="006A5DF6">
        <w:rPr>
          <w:rFonts w:ascii="CorpoA" w:eastAsia="Arial" w:hAnsi="CorpoA" w:cs="Times New Roman"/>
          <w:b/>
          <w:sz w:val="22"/>
          <w:szCs w:val="20"/>
          <w:lang w:eastAsia="ar-SA"/>
        </w:rPr>
        <w:t>e la Nuova generazione del F</w:t>
      </w:r>
      <w:r w:rsidR="006C0CCD">
        <w:rPr>
          <w:rFonts w:ascii="CorpoA" w:eastAsia="Arial" w:hAnsi="CorpoA" w:cs="Times New Roman"/>
          <w:b/>
          <w:sz w:val="22"/>
          <w:szCs w:val="20"/>
          <w:lang w:eastAsia="ar-SA"/>
        </w:rPr>
        <w:t>USO</w:t>
      </w:r>
      <w:r w:rsidR="006A5DF6">
        <w:rPr>
          <w:rFonts w:ascii="CorpoA" w:eastAsia="Arial" w:hAnsi="CorpoA" w:cs="Times New Roman"/>
          <w:b/>
          <w:sz w:val="22"/>
          <w:szCs w:val="20"/>
          <w:lang w:eastAsia="ar-SA"/>
        </w:rPr>
        <w:t xml:space="preserve"> eCanter, </w:t>
      </w:r>
      <w:r w:rsidR="00EA05E8">
        <w:rPr>
          <w:rFonts w:ascii="CorpoA" w:eastAsia="Arial" w:hAnsi="CorpoA" w:cs="Times New Roman"/>
          <w:b/>
          <w:sz w:val="22"/>
          <w:szCs w:val="20"/>
          <w:lang w:eastAsia="ar-SA"/>
        </w:rPr>
        <w:t xml:space="preserve">il light </w:t>
      </w:r>
      <w:r w:rsidR="006C0CCD">
        <w:rPr>
          <w:rFonts w:ascii="CorpoA" w:eastAsia="Arial" w:hAnsi="CorpoA" w:cs="Times New Roman"/>
          <w:b/>
          <w:sz w:val="22"/>
          <w:szCs w:val="20"/>
          <w:lang w:eastAsia="ar-SA"/>
        </w:rPr>
        <w:t>d</w:t>
      </w:r>
      <w:r w:rsidR="00EA05E8">
        <w:rPr>
          <w:rFonts w:ascii="CorpoA" w:eastAsia="Arial" w:hAnsi="CorpoA" w:cs="Times New Roman"/>
          <w:b/>
          <w:sz w:val="22"/>
          <w:szCs w:val="20"/>
          <w:lang w:eastAsia="ar-SA"/>
        </w:rPr>
        <w:t xml:space="preserve">uty Truck </w:t>
      </w:r>
      <w:r w:rsidR="00BC23A7">
        <w:rPr>
          <w:rFonts w:ascii="CorpoA" w:eastAsia="Arial" w:hAnsi="CorpoA" w:cs="Times New Roman"/>
          <w:b/>
          <w:sz w:val="22"/>
          <w:szCs w:val="20"/>
          <w:lang w:eastAsia="ar-SA"/>
        </w:rPr>
        <w:t xml:space="preserve">elettrico </w:t>
      </w:r>
      <w:r w:rsidR="00EA05E8">
        <w:rPr>
          <w:rFonts w:ascii="CorpoA" w:eastAsia="Arial" w:hAnsi="CorpoA" w:cs="Times New Roman"/>
          <w:b/>
          <w:sz w:val="22"/>
          <w:szCs w:val="20"/>
          <w:lang w:eastAsia="ar-SA"/>
        </w:rPr>
        <w:t>ancora più versatile grazie alle sue molteplici configurazioni che permettono diverse applicazioni nell’ambito urbano.</w:t>
      </w:r>
    </w:p>
    <w:p w:rsidR="001F4368" w:rsidRDefault="001F4368" w:rsidP="0038458F">
      <w:pPr>
        <w:widowControl w:val="0"/>
        <w:suppressAutoHyphens/>
        <w:spacing w:line="360" w:lineRule="auto"/>
        <w:ind w:right="1416"/>
        <w:jc w:val="both"/>
        <w:rPr>
          <w:rFonts w:ascii="CorpoA" w:eastAsia="Arial" w:hAnsi="CorpoA" w:cs="Times New Roman"/>
          <w:b/>
          <w:sz w:val="22"/>
          <w:szCs w:val="20"/>
          <w:lang w:eastAsia="ar-SA"/>
        </w:rPr>
      </w:pPr>
    </w:p>
    <w:p w:rsidR="005D7C3F" w:rsidRDefault="008E4988" w:rsidP="0038458F">
      <w:pPr>
        <w:widowControl w:val="0"/>
        <w:suppressAutoHyphens/>
        <w:spacing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 xml:space="preserve">L’intero stand Mercedes-Benz Trucks Italia </w:t>
      </w:r>
      <w:r w:rsidR="005D7C3F">
        <w:rPr>
          <w:rFonts w:ascii="CorpoA" w:eastAsia="Arial" w:hAnsi="CorpoA" w:cs="Times New Roman"/>
          <w:sz w:val="22"/>
          <w:szCs w:val="22"/>
          <w:lang w:eastAsia="ar-SA"/>
        </w:rPr>
        <w:t xml:space="preserve">situato </w:t>
      </w:r>
      <w:r w:rsidR="006C0CCD">
        <w:rPr>
          <w:rFonts w:ascii="CorpoA" w:eastAsia="Arial" w:hAnsi="CorpoA" w:cs="Times New Roman"/>
          <w:sz w:val="22"/>
          <w:szCs w:val="22"/>
          <w:lang w:eastAsia="ar-SA"/>
        </w:rPr>
        <w:t xml:space="preserve">presso il </w:t>
      </w:r>
      <w:r w:rsidR="0007638C">
        <w:rPr>
          <w:rFonts w:ascii="CorpoA" w:eastAsia="Arial" w:hAnsi="CorpoA" w:cs="Times New Roman"/>
          <w:sz w:val="22"/>
          <w:szCs w:val="22"/>
          <w:lang w:eastAsia="ar-SA"/>
        </w:rPr>
        <w:t>padiglione Hall A7-C7</w:t>
      </w:r>
      <w:r w:rsidR="005D7C3F">
        <w:rPr>
          <w:rFonts w:ascii="CorpoA" w:eastAsia="Arial" w:hAnsi="CorpoA" w:cs="Times New Roman"/>
          <w:sz w:val="22"/>
          <w:szCs w:val="22"/>
          <w:lang w:eastAsia="ar-SA"/>
        </w:rPr>
        <w:t xml:space="preserve"> e </w:t>
      </w:r>
      <w:r w:rsidRPr="008E4988">
        <w:rPr>
          <w:rFonts w:ascii="CorpoA" w:eastAsia="Arial" w:hAnsi="CorpoA" w:cs="Times New Roman"/>
          <w:sz w:val="22"/>
          <w:szCs w:val="22"/>
          <w:lang w:eastAsia="ar-SA"/>
        </w:rPr>
        <w:t xml:space="preserve">personalizzato </w:t>
      </w:r>
      <w:r w:rsidR="005D7C3F">
        <w:rPr>
          <w:rFonts w:ascii="CorpoA" w:eastAsia="Arial" w:hAnsi="CorpoA" w:cs="Times New Roman"/>
          <w:sz w:val="22"/>
          <w:szCs w:val="22"/>
          <w:lang w:eastAsia="ar-SA"/>
        </w:rPr>
        <w:t xml:space="preserve">da due aeree ben distinte Mercedes-Benz Trucks e FUSO sarà caratterizzato </w:t>
      </w:r>
      <w:r w:rsidRPr="008E4988">
        <w:rPr>
          <w:rFonts w:ascii="CorpoA" w:eastAsia="Arial" w:hAnsi="CorpoA" w:cs="Times New Roman"/>
          <w:sz w:val="22"/>
          <w:szCs w:val="22"/>
          <w:lang w:eastAsia="ar-SA"/>
        </w:rPr>
        <w:t xml:space="preserve">dal leit motiv dell’e-mobility e della tecnologia in cui i </w:t>
      </w:r>
      <w:r w:rsidR="006C0CCD">
        <w:rPr>
          <w:rFonts w:ascii="CorpoA" w:eastAsia="Arial" w:hAnsi="CorpoA" w:cs="Times New Roman"/>
          <w:sz w:val="22"/>
          <w:szCs w:val="22"/>
          <w:lang w:eastAsia="ar-SA"/>
        </w:rPr>
        <w:t xml:space="preserve">prodotti </w:t>
      </w:r>
      <w:r w:rsidRPr="008E4988">
        <w:rPr>
          <w:rFonts w:ascii="CorpoA" w:eastAsia="Arial" w:hAnsi="CorpoA" w:cs="Times New Roman"/>
          <w:sz w:val="22"/>
          <w:szCs w:val="22"/>
          <w:lang w:eastAsia="ar-SA"/>
        </w:rPr>
        <w:t xml:space="preserve">presentati al pubblico </w:t>
      </w:r>
      <w:r w:rsidR="006C0CCD">
        <w:rPr>
          <w:rFonts w:ascii="CorpoA" w:eastAsia="Arial" w:hAnsi="CorpoA" w:cs="Times New Roman"/>
          <w:sz w:val="22"/>
          <w:szCs w:val="22"/>
          <w:lang w:eastAsia="ar-SA"/>
        </w:rPr>
        <w:t xml:space="preserve">saranno i veri protagonisti. </w:t>
      </w:r>
    </w:p>
    <w:p w:rsidR="005D7C3F" w:rsidRDefault="005D7C3F" w:rsidP="0038458F">
      <w:pPr>
        <w:widowControl w:val="0"/>
        <w:suppressAutoHyphens/>
        <w:spacing w:line="360" w:lineRule="auto"/>
        <w:ind w:right="1416"/>
        <w:jc w:val="both"/>
        <w:rPr>
          <w:rFonts w:ascii="CorpoA" w:eastAsia="Arial" w:hAnsi="CorpoA" w:cs="Times New Roman"/>
          <w:sz w:val="22"/>
          <w:szCs w:val="22"/>
          <w:lang w:eastAsia="ar-SA"/>
        </w:rPr>
      </w:pPr>
    </w:p>
    <w:p w:rsidR="005D7C3F" w:rsidRDefault="005D7C3F" w:rsidP="0038458F">
      <w:pPr>
        <w:widowControl w:val="0"/>
        <w:suppressAutoHyphens/>
        <w:spacing w:line="360" w:lineRule="auto"/>
        <w:ind w:right="1416"/>
        <w:jc w:val="both"/>
        <w:rPr>
          <w:rFonts w:ascii="CorpoA" w:eastAsia="Arial" w:hAnsi="CorpoA" w:cs="Times New Roman"/>
          <w:sz w:val="22"/>
          <w:szCs w:val="22"/>
          <w:lang w:eastAsia="ar-SA"/>
        </w:rPr>
      </w:pPr>
    </w:p>
    <w:p w:rsidR="006C0CCD" w:rsidRDefault="006C0CCD" w:rsidP="0038458F">
      <w:pPr>
        <w:widowControl w:val="0"/>
        <w:suppressAutoHyphens/>
        <w:spacing w:line="360" w:lineRule="auto"/>
        <w:ind w:right="1416"/>
        <w:jc w:val="both"/>
        <w:rPr>
          <w:rFonts w:ascii="CorpoA" w:eastAsia="Arial" w:hAnsi="CorpoA" w:cs="Times New Roman"/>
          <w:sz w:val="22"/>
          <w:szCs w:val="22"/>
          <w:lang w:eastAsia="ar-SA"/>
        </w:rPr>
      </w:pPr>
      <w:r>
        <w:rPr>
          <w:rFonts w:ascii="CorpoA" w:eastAsia="Arial" w:hAnsi="CorpoA" w:cs="Times New Roman"/>
          <w:sz w:val="22"/>
          <w:szCs w:val="22"/>
          <w:lang w:eastAsia="ar-SA"/>
        </w:rPr>
        <w:t xml:space="preserve">Nell’area Mercedes-Benz Trucks </w:t>
      </w:r>
      <w:r w:rsidRPr="006C0CCD">
        <w:rPr>
          <w:rFonts w:ascii="CorpoA" w:eastAsia="Arial" w:hAnsi="CorpoA" w:cs="Times New Roman"/>
          <w:sz w:val="22"/>
          <w:szCs w:val="22"/>
          <w:lang w:eastAsia="ar-SA"/>
        </w:rPr>
        <w:t>si potranno apprezzare le principali soluzioni offerte dai veicoli della Stella per il mondo del</w:t>
      </w:r>
      <w:r>
        <w:rPr>
          <w:rFonts w:ascii="CorpoA" w:eastAsia="Arial" w:hAnsi="CorpoA" w:cs="Times New Roman"/>
          <w:sz w:val="22"/>
          <w:szCs w:val="22"/>
          <w:lang w:eastAsia="ar-SA"/>
        </w:rPr>
        <w:t xml:space="preserve"> Recyclin</w:t>
      </w:r>
      <w:r w:rsidR="005D7C3F">
        <w:rPr>
          <w:rFonts w:ascii="CorpoA" w:eastAsia="Arial" w:hAnsi="CorpoA" w:cs="Times New Roman"/>
          <w:sz w:val="22"/>
          <w:szCs w:val="22"/>
          <w:lang w:eastAsia="ar-SA"/>
        </w:rPr>
        <w:t xml:space="preserve">g, </w:t>
      </w:r>
      <w:r>
        <w:rPr>
          <w:rFonts w:ascii="CorpoA" w:eastAsia="Arial" w:hAnsi="CorpoA" w:cs="Times New Roman"/>
          <w:sz w:val="22"/>
          <w:szCs w:val="22"/>
          <w:lang w:eastAsia="ar-SA"/>
        </w:rPr>
        <w:t xml:space="preserve">delle municipalità </w:t>
      </w:r>
      <w:r w:rsidR="005D7C3F">
        <w:rPr>
          <w:rFonts w:ascii="CorpoA" w:eastAsia="Arial" w:hAnsi="CorpoA" w:cs="Times New Roman"/>
          <w:sz w:val="22"/>
          <w:szCs w:val="22"/>
          <w:lang w:eastAsia="ar-SA"/>
        </w:rPr>
        <w:t>e all’avanguardia della compatibilità ambientale.</w:t>
      </w:r>
    </w:p>
    <w:p w:rsidR="005D7C3F" w:rsidRDefault="005D7C3F" w:rsidP="0038458F">
      <w:pPr>
        <w:widowControl w:val="0"/>
        <w:suppressAutoHyphens/>
        <w:spacing w:line="360" w:lineRule="auto"/>
        <w:ind w:right="1416"/>
        <w:jc w:val="both"/>
        <w:rPr>
          <w:rFonts w:ascii="CorpoA" w:eastAsia="Arial" w:hAnsi="CorpoA" w:cs="Times New Roman"/>
          <w:sz w:val="22"/>
          <w:szCs w:val="22"/>
          <w:lang w:eastAsia="ar-SA"/>
        </w:rPr>
      </w:pPr>
    </w:p>
    <w:p w:rsidR="0010308C" w:rsidRPr="00D77E16" w:rsidRDefault="0010308C" w:rsidP="0038458F">
      <w:pPr>
        <w:widowControl w:val="0"/>
        <w:suppressAutoHyphens/>
        <w:spacing w:line="360" w:lineRule="auto"/>
        <w:ind w:right="1416"/>
        <w:jc w:val="both"/>
        <w:rPr>
          <w:rFonts w:ascii="CorpoA" w:eastAsia="Arial" w:hAnsi="CorpoA" w:cs="Times New Roman"/>
          <w:b/>
          <w:szCs w:val="22"/>
          <w:lang w:val="en-US" w:eastAsia="ar-SA"/>
        </w:rPr>
      </w:pPr>
      <w:r w:rsidRPr="00D77E16">
        <w:rPr>
          <w:rFonts w:ascii="CorpoA" w:eastAsia="Arial" w:hAnsi="CorpoA" w:cs="Times New Roman"/>
          <w:b/>
          <w:szCs w:val="22"/>
          <w:lang w:val="en-US" w:eastAsia="ar-SA"/>
        </w:rPr>
        <w:t>Nuovo Mercedes-Benz eActros – Charged &amp; Ready</w:t>
      </w:r>
    </w:p>
    <w:p w:rsidR="0010308C" w:rsidRPr="0010308C" w:rsidRDefault="0010308C" w:rsidP="0038458F">
      <w:pPr>
        <w:widowControl w:val="0"/>
        <w:suppressAutoHyphens/>
        <w:spacing w:line="360" w:lineRule="auto"/>
        <w:ind w:right="1416"/>
        <w:jc w:val="both"/>
        <w:rPr>
          <w:rFonts w:ascii="CorpoA" w:eastAsia="Arial" w:hAnsi="CorpoA" w:cs="Times New Roman"/>
          <w:b/>
          <w:sz w:val="22"/>
          <w:szCs w:val="22"/>
          <w:lang w:val="en-US" w:eastAsia="ar-SA"/>
        </w:rPr>
      </w:pPr>
    </w:p>
    <w:p w:rsidR="002B46A1" w:rsidRDefault="00870FEF" w:rsidP="0038458F">
      <w:pPr>
        <w:widowControl w:val="0"/>
        <w:suppressAutoHyphens/>
        <w:spacing w:line="360" w:lineRule="auto"/>
        <w:ind w:right="1416"/>
        <w:jc w:val="both"/>
        <w:rPr>
          <w:rFonts w:ascii="CorpoA" w:eastAsia="Arial" w:hAnsi="CorpoA" w:cs="Times New Roman"/>
          <w:sz w:val="22"/>
          <w:szCs w:val="22"/>
          <w:lang w:eastAsia="ar-SA"/>
        </w:rPr>
      </w:pPr>
      <w:r>
        <w:rPr>
          <w:rFonts w:ascii="CorpoA" w:eastAsia="Arial" w:hAnsi="CorpoA" w:cs="Times New Roman"/>
          <w:sz w:val="22"/>
          <w:szCs w:val="22"/>
          <w:lang w:eastAsia="ar-SA"/>
        </w:rPr>
        <w:t>Sarà presente i</w:t>
      </w:r>
      <w:r w:rsidR="005D7C3F" w:rsidRPr="005D7C3F">
        <w:rPr>
          <w:rFonts w:ascii="CorpoA" w:eastAsia="Arial" w:hAnsi="CorpoA" w:cs="Times New Roman"/>
          <w:sz w:val="22"/>
          <w:szCs w:val="22"/>
          <w:lang w:eastAsia="ar-SA"/>
        </w:rPr>
        <w:t xml:space="preserve">l </w:t>
      </w:r>
      <w:r w:rsidR="005D7C3F" w:rsidRPr="005D7C3F">
        <w:rPr>
          <w:rFonts w:ascii="CorpoA" w:eastAsia="Arial" w:hAnsi="CorpoA" w:cs="Times New Roman"/>
          <w:b/>
          <w:sz w:val="22"/>
          <w:szCs w:val="22"/>
          <w:lang w:eastAsia="ar-SA"/>
        </w:rPr>
        <w:t>Nuovo Mercedes-Benz eActros</w:t>
      </w:r>
      <w:r w:rsidR="005D7C3F" w:rsidRPr="005D7C3F">
        <w:rPr>
          <w:rFonts w:ascii="CorpoA" w:eastAsia="Arial" w:hAnsi="CorpoA" w:cs="Times New Roman"/>
          <w:sz w:val="22"/>
          <w:szCs w:val="22"/>
          <w:lang w:eastAsia="ar-SA"/>
        </w:rPr>
        <w:t xml:space="preserve">, </w:t>
      </w:r>
      <w:r w:rsidR="005D7C3F" w:rsidRPr="005D7C3F">
        <w:rPr>
          <w:rFonts w:ascii="CorpoA" w:eastAsia="Arial" w:hAnsi="CorpoA" w:cs="Times New Roman"/>
          <w:i/>
          <w:sz w:val="22"/>
          <w:szCs w:val="22"/>
          <w:lang w:eastAsia="ar-SA"/>
        </w:rPr>
        <w:t>Charged &amp; Ready</w:t>
      </w:r>
      <w:r w:rsidR="008F2BDB" w:rsidRPr="008F2BDB">
        <w:rPr>
          <w:rFonts w:ascii="CorpoA" w:eastAsia="Arial" w:hAnsi="CorpoA" w:cs="Times New Roman"/>
          <w:sz w:val="22"/>
          <w:szCs w:val="22"/>
          <w:lang w:eastAsia="ar-SA"/>
        </w:rPr>
        <w:t>,</w:t>
      </w:r>
      <w:r w:rsidR="005D7C3F" w:rsidRPr="008F2BDB">
        <w:rPr>
          <w:rFonts w:ascii="CorpoA" w:eastAsia="Arial" w:hAnsi="CorpoA" w:cs="Times New Roman"/>
          <w:sz w:val="22"/>
          <w:szCs w:val="22"/>
          <w:lang w:eastAsia="ar-SA"/>
        </w:rPr>
        <w:t xml:space="preserve"> </w:t>
      </w:r>
      <w:r w:rsidR="005D7C3F" w:rsidRPr="008E4988">
        <w:rPr>
          <w:rFonts w:ascii="CorpoA" w:eastAsia="Arial" w:hAnsi="CorpoA" w:cs="Times New Roman"/>
          <w:sz w:val="22"/>
          <w:szCs w:val="22"/>
          <w:lang w:eastAsia="ar-SA"/>
        </w:rPr>
        <w:t>il primo truck a trazione elettrica d</w:t>
      </w:r>
      <w:r w:rsidR="005D7C3F">
        <w:rPr>
          <w:rFonts w:ascii="CorpoA" w:eastAsia="Arial" w:hAnsi="CorpoA" w:cs="Times New Roman"/>
          <w:sz w:val="22"/>
          <w:szCs w:val="22"/>
          <w:lang w:eastAsia="ar-SA"/>
        </w:rPr>
        <w:t xml:space="preserve">ella Stella costruito in serie grazie al quale </w:t>
      </w:r>
      <w:r w:rsidR="005D7C3F" w:rsidRPr="008E4988">
        <w:rPr>
          <w:rFonts w:ascii="CorpoA" w:eastAsia="Arial" w:hAnsi="CorpoA" w:cs="Times New Roman"/>
          <w:sz w:val="22"/>
          <w:szCs w:val="22"/>
          <w:lang w:eastAsia="ar-SA"/>
        </w:rPr>
        <w:t xml:space="preserve">Mercedes-Benz Trucks </w:t>
      </w:r>
      <w:r w:rsidR="005D7C3F">
        <w:rPr>
          <w:rFonts w:ascii="CorpoA" w:eastAsia="Arial" w:hAnsi="CorpoA" w:cs="Times New Roman"/>
          <w:sz w:val="22"/>
          <w:szCs w:val="22"/>
          <w:lang w:eastAsia="ar-SA"/>
        </w:rPr>
        <w:t xml:space="preserve">ha </w:t>
      </w:r>
      <w:r w:rsidR="005D7C3F" w:rsidRPr="008E4988">
        <w:rPr>
          <w:rFonts w:ascii="CorpoA" w:eastAsia="Arial" w:hAnsi="CorpoA" w:cs="Times New Roman"/>
          <w:sz w:val="22"/>
          <w:szCs w:val="22"/>
          <w:lang w:eastAsia="ar-SA"/>
        </w:rPr>
        <w:t>inaugura</w:t>
      </w:r>
      <w:r w:rsidR="005D7C3F">
        <w:rPr>
          <w:rFonts w:ascii="CorpoA" w:eastAsia="Arial" w:hAnsi="CorpoA" w:cs="Times New Roman"/>
          <w:sz w:val="22"/>
          <w:szCs w:val="22"/>
          <w:lang w:eastAsia="ar-SA"/>
        </w:rPr>
        <w:t>to</w:t>
      </w:r>
      <w:r w:rsidR="005D7C3F" w:rsidRPr="008E4988">
        <w:rPr>
          <w:rFonts w:ascii="CorpoA" w:eastAsia="Arial" w:hAnsi="CorpoA" w:cs="Times New Roman"/>
          <w:sz w:val="22"/>
          <w:szCs w:val="22"/>
          <w:lang w:eastAsia="ar-SA"/>
        </w:rPr>
        <w:t xml:space="preserve"> una nuova era </w:t>
      </w:r>
      <w:r w:rsidR="005D7C3F">
        <w:rPr>
          <w:rFonts w:ascii="CorpoA" w:eastAsia="Arial" w:hAnsi="CorpoA" w:cs="Times New Roman"/>
          <w:sz w:val="22"/>
          <w:szCs w:val="22"/>
          <w:lang w:eastAsia="ar-SA"/>
        </w:rPr>
        <w:t>confermando</w:t>
      </w:r>
      <w:r w:rsidR="005D7C3F" w:rsidRPr="008E4988">
        <w:rPr>
          <w:rFonts w:ascii="CorpoA" w:eastAsia="Arial" w:hAnsi="CorpoA" w:cs="Times New Roman"/>
          <w:sz w:val="22"/>
          <w:szCs w:val="22"/>
          <w:lang w:eastAsia="ar-SA"/>
        </w:rPr>
        <w:t xml:space="preserve"> concretamente il suo impegno per un trasporto merci su strada a zero emissioni di CO</w:t>
      </w:r>
      <w:r w:rsidR="005D7C3F" w:rsidRPr="008E4988">
        <w:rPr>
          <w:rFonts w:ascii="Daimler CS Light" w:eastAsia="Calibri" w:hAnsi="Daimler CS Light" w:cs="Times New Roman"/>
          <w:sz w:val="22"/>
          <w:szCs w:val="22"/>
          <w:vertAlign w:val="subscript"/>
          <w:lang w:bidi="it-IT"/>
        </w:rPr>
        <w:t>2</w:t>
      </w:r>
      <w:r w:rsidR="005D7C3F" w:rsidRPr="008E4988">
        <w:rPr>
          <w:rFonts w:ascii="CorpoA" w:eastAsia="Arial" w:hAnsi="CorpoA" w:cs="Times New Roman"/>
          <w:sz w:val="22"/>
          <w:szCs w:val="22"/>
          <w:lang w:eastAsia="ar-SA"/>
        </w:rPr>
        <w:t>.</w:t>
      </w:r>
      <w:r w:rsidR="00254918">
        <w:rPr>
          <w:rFonts w:ascii="CorpoA" w:eastAsia="Arial" w:hAnsi="CorpoA" w:cs="Times New Roman"/>
          <w:sz w:val="22"/>
          <w:szCs w:val="22"/>
          <w:lang w:eastAsia="ar-SA"/>
        </w:rPr>
        <w:t xml:space="preserve"> </w:t>
      </w:r>
      <w:r w:rsidR="002B46A1" w:rsidRPr="002B46A1">
        <w:rPr>
          <w:rFonts w:ascii="CorpoA" w:eastAsia="Arial" w:hAnsi="CorpoA" w:cs="Times New Roman"/>
          <w:sz w:val="22"/>
          <w:szCs w:val="22"/>
          <w:lang w:eastAsia="ar-SA"/>
        </w:rPr>
        <w:t xml:space="preserve">Rispettoso dell'ambiente, </w:t>
      </w:r>
      <w:r w:rsidR="002B46A1">
        <w:rPr>
          <w:rFonts w:ascii="CorpoA" w:eastAsia="Arial" w:hAnsi="CorpoA" w:cs="Times New Roman"/>
          <w:sz w:val="22"/>
          <w:szCs w:val="22"/>
          <w:lang w:eastAsia="ar-SA"/>
        </w:rPr>
        <w:t xml:space="preserve">rivoluzionario e avveniristico </w:t>
      </w:r>
      <w:r w:rsidR="002B46A1" w:rsidRPr="002B46A1">
        <w:rPr>
          <w:rFonts w:ascii="CorpoA" w:eastAsia="Arial" w:hAnsi="CorpoA" w:cs="Times New Roman"/>
          <w:sz w:val="22"/>
          <w:szCs w:val="22"/>
          <w:lang w:eastAsia="ar-SA"/>
        </w:rPr>
        <w:t xml:space="preserve">l'eActros </w:t>
      </w:r>
      <w:r w:rsidR="002B46A1">
        <w:rPr>
          <w:rFonts w:ascii="CorpoA" w:eastAsia="Arial" w:hAnsi="CorpoA" w:cs="Times New Roman"/>
          <w:sz w:val="22"/>
          <w:szCs w:val="22"/>
          <w:lang w:eastAsia="ar-SA"/>
        </w:rPr>
        <w:t xml:space="preserve">è più di un semplice </w:t>
      </w:r>
      <w:r>
        <w:rPr>
          <w:rFonts w:ascii="CorpoA" w:eastAsia="Arial" w:hAnsi="CorpoA" w:cs="Times New Roman"/>
          <w:sz w:val="22"/>
          <w:szCs w:val="22"/>
          <w:lang w:eastAsia="ar-SA"/>
        </w:rPr>
        <w:t>Truck</w:t>
      </w:r>
      <w:r w:rsidR="002B46A1">
        <w:rPr>
          <w:rFonts w:ascii="CorpoA" w:eastAsia="Arial" w:hAnsi="CorpoA" w:cs="Times New Roman"/>
          <w:sz w:val="22"/>
          <w:szCs w:val="22"/>
          <w:lang w:eastAsia="ar-SA"/>
        </w:rPr>
        <w:t>, f</w:t>
      </w:r>
      <w:r w:rsidR="002B46A1" w:rsidRPr="002B46A1">
        <w:rPr>
          <w:rFonts w:ascii="CorpoA" w:eastAsia="Arial" w:hAnsi="CorpoA" w:cs="Times New Roman"/>
          <w:sz w:val="22"/>
          <w:szCs w:val="22"/>
          <w:lang w:eastAsia="ar-SA"/>
        </w:rPr>
        <w:t xml:space="preserve">a parte della soluzione integrata eActros, che oltre a comprendere </w:t>
      </w:r>
      <w:r w:rsidR="002B46A1">
        <w:rPr>
          <w:rFonts w:ascii="CorpoA" w:eastAsia="Arial" w:hAnsi="CorpoA" w:cs="Times New Roman"/>
          <w:sz w:val="22"/>
          <w:szCs w:val="22"/>
          <w:lang w:eastAsia="ar-SA"/>
        </w:rPr>
        <w:t>Truck</w:t>
      </w:r>
      <w:r w:rsidR="002B46A1" w:rsidRPr="002B46A1">
        <w:rPr>
          <w:rFonts w:ascii="CorpoA" w:eastAsia="Arial" w:hAnsi="CorpoA" w:cs="Times New Roman"/>
          <w:sz w:val="22"/>
          <w:szCs w:val="22"/>
          <w:lang w:eastAsia="ar-SA"/>
        </w:rPr>
        <w:t xml:space="preserve"> con i tradizionali servizi offre anche il nuovo servizio eConsulting, nonché innovative soluzioni digitali. </w:t>
      </w:r>
    </w:p>
    <w:p w:rsidR="00870FEF" w:rsidRDefault="004E0D35" w:rsidP="002B46A1">
      <w:pPr>
        <w:widowControl w:val="0"/>
        <w:suppressAutoHyphens/>
        <w:spacing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 xml:space="preserve">Il cuore tecnologico </w:t>
      </w:r>
      <w:r w:rsidR="00C00E95">
        <w:rPr>
          <w:rFonts w:ascii="CorpoA" w:eastAsia="Arial" w:hAnsi="CorpoA" w:cs="Times New Roman"/>
          <w:sz w:val="22"/>
          <w:szCs w:val="22"/>
          <w:lang w:eastAsia="ar-SA"/>
        </w:rPr>
        <w:t>dell’eActros</w:t>
      </w:r>
      <w:r w:rsidRPr="008E4988">
        <w:rPr>
          <w:rFonts w:ascii="CorpoA" w:eastAsia="Arial" w:hAnsi="CorpoA" w:cs="Times New Roman"/>
          <w:sz w:val="22"/>
          <w:szCs w:val="22"/>
          <w:lang w:eastAsia="ar-SA"/>
        </w:rPr>
        <w:t xml:space="preserve"> è </w:t>
      </w:r>
      <w:r>
        <w:rPr>
          <w:rFonts w:ascii="CorpoA" w:eastAsia="Arial" w:hAnsi="CorpoA" w:cs="Times New Roman"/>
          <w:sz w:val="22"/>
          <w:szCs w:val="22"/>
          <w:lang w:eastAsia="ar-SA"/>
        </w:rPr>
        <w:t xml:space="preserve">l’innovativo eAxle: un assale posteriore </w:t>
      </w:r>
      <w:r w:rsidRPr="008E4988">
        <w:rPr>
          <w:rFonts w:ascii="CorpoA" w:eastAsia="Arial" w:hAnsi="CorpoA" w:cs="Times New Roman"/>
          <w:sz w:val="22"/>
          <w:szCs w:val="22"/>
          <w:lang w:eastAsia="ar-SA"/>
        </w:rPr>
        <w:t>con due motori elettrici integra</w:t>
      </w:r>
      <w:r w:rsidR="00A53F2B">
        <w:rPr>
          <w:rFonts w:ascii="CorpoA" w:eastAsia="Arial" w:hAnsi="CorpoA" w:cs="Times New Roman"/>
          <w:sz w:val="22"/>
          <w:szCs w:val="22"/>
          <w:lang w:eastAsia="ar-SA"/>
        </w:rPr>
        <w:t xml:space="preserve">ti ed un cambio a due velocità. </w:t>
      </w:r>
      <w:r w:rsidR="00C44F4D">
        <w:rPr>
          <w:rFonts w:ascii="CorpoA" w:eastAsia="Arial" w:hAnsi="CorpoA" w:cs="Times New Roman"/>
          <w:sz w:val="22"/>
          <w:szCs w:val="22"/>
          <w:lang w:eastAsia="ar-SA"/>
        </w:rPr>
        <w:t>I</w:t>
      </w:r>
      <w:r w:rsidRPr="008E4988">
        <w:rPr>
          <w:rFonts w:ascii="CorpoA" w:eastAsia="Arial" w:hAnsi="CorpoA" w:cs="Times New Roman"/>
          <w:sz w:val="22"/>
          <w:szCs w:val="22"/>
          <w:lang w:eastAsia="ar-SA"/>
        </w:rPr>
        <w:t xml:space="preserve"> motori</w:t>
      </w:r>
      <w:r w:rsidR="00C44F4D">
        <w:rPr>
          <w:rFonts w:ascii="CorpoA" w:eastAsia="Arial" w:hAnsi="CorpoA" w:cs="Times New Roman"/>
          <w:sz w:val="22"/>
          <w:szCs w:val="22"/>
          <w:lang w:eastAsia="ar-SA"/>
        </w:rPr>
        <w:t xml:space="preserve">, </w:t>
      </w:r>
      <w:r w:rsidR="00A53F2B">
        <w:rPr>
          <w:rFonts w:ascii="CorpoA" w:eastAsia="Arial" w:hAnsi="CorpoA" w:cs="Times New Roman"/>
          <w:sz w:val="22"/>
          <w:szCs w:val="22"/>
          <w:lang w:eastAsia="ar-SA"/>
        </w:rPr>
        <w:t>entrambi</w:t>
      </w:r>
      <w:r w:rsidR="004D1278">
        <w:rPr>
          <w:rFonts w:ascii="CorpoA" w:eastAsia="Arial" w:hAnsi="CorpoA" w:cs="Times New Roman"/>
          <w:sz w:val="22"/>
          <w:szCs w:val="22"/>
          <w:lang w:eastAsia="ar-SA"/>
        </w:rPr>
        <w:t xml:space="preserve"> </w:t>
      </w:r>
      <w:r w:rsidR="00CB5418" w:rsidRPr="008E4988">
        <w:rPr>
          <w:rFonts w:ascii="CorpoA" w:eastAsia="Arial" w:hAnsi="CorpoA" w:cs="Times New Roman"/>
          <w:sz w:val="22"/>
          <w:szCs w:val="22"/>
          <w:lang w:eastAsia="ar-SA"/>
        </w:rPr>
        <w:t>raffreddati</w:t>
      </w:r>
      <w:r w:rsidRPr="008E4988">
        <w:rPr>
          <w:rFonts w:ascii="CorpoA" w:eastAsia="Arial" w:hAnsi="CorpoA" w:cs="Times New Roman"/>
          <w:sz w:val="22"/>
          <w:szCs w:val="22"/>
          <w:lang w:eastAsia="ar-SA"/>
        </w:rPr>
        <w:t xml:space="preserve"> a liquido</w:t>
      </w:r>
      <w:r w:rsidR="00C44F4D">
        <w:rPr>
          <w:rFonts w:ascii="CorpoA" w:eastAsia="Arial" w:hAnsi="CorpoA" w:cs="Times New Roman"/>
          <w:sz w:val="22"/>
          <w:szCs w:val="22"/>
          <w:lang w:eastAsia="ar-SA"/>
        </w:rPr>
        <w:t>,</w:t>
      </w:r>
      <w:r w:rsidRPr="008E4988">
        <w:rPr>
          <w:rFonts w:ascii="CorpoA" w:eastAsia="Arial" w:hAnsi="CorpoA" w:cs="Times New Roman"/>
          <w:sz w:val="22"/>
          <w:szCs w:val="22"/>
          <w:lang w:eastAsia="ar-SA"/>
        </w:rPr>
        <w:t xml:space="preserve"> generano </w:t>
      </w:r>
      <w:r w:rsidR="00CB5418">
        <w:rPr>
          <w:rFonts w:ascii="CorpoA" w:eastAsia="Arial" w:hAnsi="CorpoA" w:cs="Times New Roman"/>
          <w:sz w:val="22"/>
          <w:szCs w:val="22"/>
          <w:lang w:eastAsia="ar-SA"/>
        </w:rPr>
        <w:t>complessivamente una</w:t>
      </w:r>
      <w:r w:rsidRPr="008E4988">
        <w:rPr>
          <w:rFonts w:ascii="CorpoA" w:eastAsia="Arial" w:hAnsi="CorpoA" w:cs="Times New Roman"/>
          <w:sz w:val="22"/>
          <w:szCs w:val="22"/>
          <w:lang w:eastAsia="ar-SA"/>
        </w:rPr>
        <w:t xml:space="preserve"> potenza continua di 330 kW ed una potenza di picco pari a 400 kW.</w:t>
      </w:r>
      <w:r>
        <w:rPr>
          <w:rFonts w:ascii="CorpoA" w:eastAsia="Arial" w:hAnsi="CorpoA" w:cs="Times New Roman"/>
          <w:sz w:val="22"/>
          <w:szCs w:val="22"/>
          <w:lang w:eastAsia="ar-SA"/>
        </w:rPr>
        <w:t xml:space="preserve"> Questa inedita </w:t>
      </w:r>
      <w:r w:rsidR="00C00E95">
        <w:rPr>
          <w:rFonts w:ascii="CorpoA" w:eastAsia="Arial" w:hAnsi="CorpoA" w:cs="Times New Roman"/>
          <w:sz w:val="22"/>
          <w:szCs w:val="22"/>
          <w:lang w:eastAsia="ar-SA"/>
        </w:rPr>
        <w:t>configurazione,</w:t>
      </w:r>
      <w:r>
        <w:rPr>
          <w:rFonts w:ascii="CorpoA" w:eastAsia="Arial" w:hAnsi="CorpoA" w:cs="Times New Roman"/>
          <w:sz w:val="22"/>
          <w:szCs w:val="22"/>
          <w:lang w:eastAsia="ar-SA"/>
        </w:rPr>
        <w:t xml:space="preserve"> </w:t>
      </w:r>
      <w:r w:rsidR="00C00E95">
        <w:rPr>
          <w:rFonts w:ascii="CorpoA" w:eastAsia="Arial" w:hAnsi="CorpoA" w:cs="Times New Roman"/>
          <w:sz w:val="22"/>
          <w:szCs w:val="22"/>
          <w:lang w:eastAsia="ar-SA"/>
        </w:rPr>
        <w:t>a differenza di altre soluzioni tecniche, non richiede l’albero di trasmissione liberando spazio s</w:t>
      </w:r>
      <w:r w:rsidR="00C44F4D">
        <w:rPr>
          <w:rFonts w:ascii="CorpoA" w:eastAsia="Arial" w:hAnsi="CorpoA" w:cs="Times New Roman"/>
          <w:sz w:val="22"/>
          <w:szCs w:val="22"/>
          <w:lang w:eastAsia="ar-SA"/>
        </w:rPr>
        <w:t>otto al</w:t>
      </w:r>
      <w:r w:rsidR="00C00E95">
        <w:rPr>
          <w:rFonts w:ascii="CorpoA" w:eastAsia="Arial" w:hAnsi="CorpoA" w:cs="Times New Roman"/>
          <w:sz w:val="22"/>
          <w:szCs w:val="22"/>
          <w:lang w:eastAsia="ar-SA"/>
        </w:rPr>
        <w:t xml:space="preserve"> telaio. Ciò comporta la possibilità di adottare batterie di grandi dimensioni che garantiscono </w:t>
      </w:r>
      <w:r w:rsidR="00870FEF">
        <w:rPr>
          <w:rFonts w:ascii="CorpoA" w:eastAsia="Arial" w:hAnsi="CorpoA" w:cs="Times New Roman"/>
          <w:sz w:val="22"/>
          <w:szCs w:val="22"/>
          <w:lang w:eastAsia="ar-SA"/>
        </w:rPr>
        <w:t>maggiore autonomia del veicolo</w:t>
      </w:r>
      <w:r w:rsidR="00C44F4D">
        <w:rPr>
          <w:rFonts w:ascii="CorpoA" w:eastAsia="Arial" w:hAnsi="CorpoA" w:cs="Times New Roman"/>
          <w:sz w:val="22"/>
          <w:szCs w:val="22"/>
          <w:lang w:eastAsia="ar-SA"/>
        </w:rPr>
        <w:t xml:space="preserve">, garantendo allo stesso tempo una altezza </w:t>
      </w:r>
      <w:r w:rsidR="004E2D76">
        <w:rPr>
          <w:rFonts w:ascii="CorpoA" w:eastAsia="Arial" w:hAnsi="CorpoA" w:cs="Times New Roman"/>
          <w:sz w:val="22"/>
          <w:szCs w:val="22"/>
          <w:lang w:eastAsia="ar-SA"/>
        </w:rPr>
        <w:t xml:space="preserve">libera </w:t>
      </w:r>
      <w:r w:rsidR="00C44F4D">
        <w:rPr>
          <w:rFonts w:ascii="CorpoA" w:eastAsia="Arial" w:hAnsi="CorpoA" w:cs="Times New Roman"/>
          <w:sz w:val="22"/>
          <w:szCs w:val="22"/>
          <w:lang w:eastAsia="ar-SA"/>
        </w:rPr>
        <w:t>da terra paragonabile a quella dei truck tradizionali</w:t>
      </w:r>
      <w:r w:rsidR="00F556B0">
        <w:rPr>
          <w:rFonts w:ascii="CorpoA" w:eastAsia="Arial" w:hAnsi="CorpoA" w:cs="Times New Roman"/>
          <w:sz w:val="22"/>
          <w:szCs w:val="22"/>
          <w:lang w:eastAsia="ar-SA"/>
        </w:rPr>
        <w:t>.</w:t>
      </w:r>
      <w:bookmarkStart w:id="0" w:name="_GoBack"/>
      <w:bookmarkEnd w:id="0"/>
    </w:p>
    <w:p w:rsidR="002B46A1" w:rsidRPr="002B46A1" w:rsidRDefault="00870FEF" w:rsidP="002B46A1">
      <w:pPr>
        <w:widowControl w:val="0"/>
        <w:suppressAutoHyphens/>
        <w:spacing w:line="360" w:lineRule="auto"/>
        <w:ind w:right="1416"/>
        <w:jc w:val="both"/>
        <w:rPr>
          <w:rFonts w:ascii="CorpoA" w:eastAsia="Arial" w:hAnsi="CorpoA" w:cs="Times New Roman"/>
          <w:sz w:val="22"/>
          <w:szCs w:val="22"/>
          <w:lang w:eastAsia="ar-SA"/>
        </w:rPr>
      </w:pPr>
      <w:r>
        <w:rPr>
          <w:rFonts w:ascii="CorpoA" w:eastAsia="Arial" w:hAnsi="CorpoA" w:cs="Times New Roman"/>
          <w:sz w:val="22"/>
          <w:szCs w:val="22"/>
          <w:lang w:eastAsia="ar-SA"/>
        </w:rPr>
        <w:t>Un altro aspetto che caratterizza l’efficienza dell’eActros è l’estrema silenziosità.</w:t>
      </w:r>
      <w:r w:rsidR="002B46A1">
        <w:rPr>
          <w:rFonts w:ascii="CorpoA" w:eastAsia="Arial" w:hAnsi="CorpoA" w:cs="Times New Roman"/>
          <w:sz w:val="22"/>
          <w:szCs w:val="22"/>
          <w:lang w:eastAsia="ar-SA"/>
        </w:rPr>
        <w:t xml:space="preserve"> </w:t>
      </w:r>
      <w:r>
        <w:rPr>
          <w:rFonts w:ascii="CorpoA" w:eastAsia="Arial" w:hAnsi="CorpoA" w:cs="Times New Roman"/>
          <w:sz w:val="22"/>
          <w:szCs w:val="22"/>
          <w:lang w:eastAsia="ar-SA"/>
        </w:rPr>
        <w:t>I</w:t>
      </w:r>
      <w:r w:rsidR="002B46A1">
        <w:rPr>
          <w:rFonts w:ascii="CorpoA" w:eastAsia="Arial" w:hAnsi="CorpoA" w:cs="Times New Roman"/>
          <w:sz w:val="22"/>
          <w:szCs w:val="22"/>
          <w:lang w:eastAsia="ar-SA"/>
        </w:rPr>
        <w:t xml:space="preserve">l veicolo garantisce </w:t>
      </w:r>
      <w:r>
        <w:rPr>
          <w:rFonts w:ascii="CorpoA" w:eastAsia="Arial" w:hAnsi="CorpoA" w:cs="Times New Roman"/>
          <w:sz w:val="22"/>
          <w:szCs w:val="22"/>
          <w:lang w:eastAsia="ar-SA"/>
        </w:rPr>
        <w:t xml:space="preserve">infatti </w:t>
      </w:r>
      <w:r w:rsidR="002B46A1">
        <w:rPr>
          <w:rFonts w:ascii="CorpoA" w:eastAsia="Arial" w:hAnsi="CorpoA" w:cs="Times New Roman"/>
          <w:sz w:val="22"/>
          <w:szCs w:val="22"/>
          <w:lang w:eastAsia="ar-SA"/>
        </w:rPr>
        <w:t xml:space="preserve">una </w:t>
      </w:r>
      <w:r w:rsidR="004E0D35">
        <w:rPr>
          <w:rFonts w:ascii="CorpoA" w:eastAsia="Arial" w:hAnsi="CorpoA" w:cs="Times New Roman"/>
          <w:sz w:val="22"/>
          <w:szCs w:val="22"/>
          <w:lang w:eastAsia="ar-SA"/>
        </w:rPr>
        <w:t xml:space="preserve">riduzione della rumorosità di </w:t>
      </w:r>
      <w:r w:rsidR="002B46A1" w:rsidRPr="002B46A1">
        <w:rPr>
          <w:rFonts w:ascii="CorpoA" w:eastAsia="Arial" w:hAnsi="CorpoA" w:cs="Times New Roman"/>
          <w:sz w:val="22"/>
          <w:szCs w:val="22"/>
          <w:lang w:eastAsia="ar-SA"/>
        </w:rPr>
        <w:t>10 dB all’interno della cabina, pari all</w:t>
      </w:r>
      <w:r w:rsidR="004E0D35">
        <w:rPr>
          <w:rFonts w:ascii="CorpoA" w:eastAsia="Arial" w:hAnsi="CorpoA" w:cs="Times New Roman"/>
          <w:sz w:val="22"/>
          <w:szCs w:val="22"/>
          <w:lang w:eastAsia="ar-SA"/>
        </w:rPr>
        <w:t xml:space="preserve">’incirca alla metà del livello </w:t>
      </w:r>
      <w:r w:rsidR="002B46A1" w:rsidRPr="002B46A1">
        <w:rPr>
          <w:rFonts w:ascii="CorpoA" w:eastAsia="Arial" w:hAnsi="CorpoA" w:cs="Times New Roman"/>
          <w:sz w:val="22"/>
          <w:szCs w:val="22"/>
          <w:lang w:eastAsia="ar-SA"/>
        </w:rPr>
        <w:t>di rumore percepibile. Grazie al</w:t>
      </w:r>
      <w:r w:rsidR="004E0D35">
        <w:rPr>
          <w:rFonts w:ascii="CorpoA" w:eastAsia="Arial" w:hAnsi="CorpoA" w:cs="Times New Roman"/>
          <w:sz w:val="22"/>
          <w:szCs w:val="22"/>
          <w:lang w:eastAsia="ar-SA"/>
        </w:rPr>
        <w:t>la rumorosità contenuta, il vei</w:t>
      </w:r>
      <w:r w:rsidR="002B46A1" w:rsidRPr="002B46A1">
        <w:rPr>
          <w:rFonts w:ascii="CorpoA" w:eastAsia="Arial" w:hAnsi="CorpoA" w:cs="Times New Roman"/>
          <w:sz w:val="22"/>
          <w:szCs w:val="22"/>
          <w:lang w:eastAsia="ar-SA"/>
        </w:rPr>
        <w:t xml:space="preserve">colo </w:t>
      </w:r>
      <w:r w:rsidR="004E0D35">
        <w:rPr>
          <w:rFonts w:ascii="CorpoA" w:eastAsia="Arial" w:hAnsi="CorpoA" w:cs="Times New Roman"/>
          <w:sz w:val="22"/>
          <w:szCs w:val="22"/>
          <w:lang w:eastAsia="ar-SA"/>
        </w:rPr>
        <w:t>è particolarmente indicato</w:t>
      </w:r>
      <w:r w:rsidR="002B46A1" w:rsidRPr="002B46A1">
        <w:rPr>
          <w:rFonts w:ascii="CorpoA" w:eastAsia="Arial" w:hAnsi="CorpoA" w:cs="Times New Roman"/>
          <w:sz w:val="22"/>
          <w:szCs w:val="22"/>
          <w:lang w:eastAsia="ar-SA"/>
        </w:rPr>
        <w:t xml:space="preserve"> </w:t>
      </w:r>
      <w:r w:rsidR="004E0D35">
        <w:rPr>
          <w:rFonts w:ascii="CorpoA" w:eastAsia="Arial" w:hAnsi="CorpoA" w:cs="Times New Roman"/>
          <w:sz w:val="22"/>
          <w:szCs w:val="22"/>
          <w:lang w:eastAsia="ar-SA"/>
        </w:rPr>
        <w:t>per le attività lavorative notturne.</w:t>
      </w:r>
    </w:p>
    <w:p w:rsidR="005D7C3F" w:rsidRDefault="00AD0F10" w:rsidP="0038458F">
      <w:pPr>
        <w:widowControl w:val="0"/>
        <w:suppressAutoHyphens/>
        <w:spacing w:line="360" w:lineRule="auto"/>
        <w:ind w:right="1416"/>
        <w:jc w:val="both"/>
        <w:rPr>
          <w:rFonts w:ascii="CorpoA" w:eastAsia="Arial" w:hAnsi="CorpoA" w:cs="Times New Roman"/>
          <w:sz w:val="22"/>
          <w:szCs w:val="22"/>
          <w:lang w:eastAsia="ar-SA"/>
        </w:rPr>
      </w:pPr>
      <w:r>
        <w:rPr>
          <w:rFonts w:ascii="CorpoA" w:eastAsia="Arial" w:hAnsi="CorpoA" w:cs="Times New Roman"/>
          <w:sz w:val="22"/>
          <w:szCs w:val="22"/>
          <w:lang w:eastAsia="ar-SA"/>
        </w:rPr>
        <w:t xml:space="preserve">Più nel dettaglio, </w:t>
      </w:r>
      <w:r w:rsidR="00255E2E">
        <w:rPr>
          <w:rFonts w:ascii="CorpoA" w:eastAsia="Arial" w:hAnsi="CorpoA" w:cs="Times New Roman"/>
          <w:sz w:val="22"/>
          <w:szCs w:val="22"/>
          <w:lang w:eastAsia="ar-SA"/>
        </w:rPr>
        <w:t xml:space="preserve">risalta </w:t>
      </w:r>
      <w:r>
        <w:rPr>
          <w:rFonts w:ascii="CorpoA" w:eastAsia="Arial" w:hAnsi="CorpoA" w:cs="Times New Roman"/>
          <w:sz w:val="22"/>
          <w:szCs w:val="22"/>
          <w:lang w:eastAsia="ar-SA"/>
        </w:rPr>
        <w:t>l</w:t>
      </w:r>
      <w:r w:rsidR="00254918">
        <w:rPr>
          <w:rFonts w:ascii="CorpoA" w:eastAsia="Arial" w:hAnsi="CorpoA" w:cs="Times New Roman"/>
          <w:sz w:val="22"/>
          <w:szCs w:val="22"/>
          <w:lang w:eastAsia="ar-SA"/>
        </w:rPr>
        <w:t xml:space="preserve">a versione esposta nello stand, l’eActros </w:t>
      </w:r>
      <w:r>
        <w:rPr>
          <w:rFonts w:ascii="CorpoA" w:eastAsia="Arial" w:hAnsi="CorpoA" w:cs="Times New Roman"/>
          <w:sz w:val="22"/>
          <w:szCs w:val="22"/>
          <w:lang w:eastAsia="ar-SA"/>
        </w:rPr>
        <w:t xml:space="preserve">3 assi, </w:t>
      </w:r>
      <w:r w:rsidR="002E7EDF">
        <w:rPr>
          <w:rFonts w:ascii="CorpoA" w:eastAsia="Arial" w:hAnsi="CorpoA" w:cs="Times New Roman"/>
          <w:sz w:val="22"/>
          <w:szCs w:val="22"/>
          <w:lang w:eastAsia="ar-SA"/>
        </w:rPr>
        <w:t xml:space="preserve">che grazie al </w:t>
      </w:r>
      <w:r>
        <w:rPr>
          <w:rFonts w:ascii="CorpoA" w:eastAsia="Arial" w:hAnsi="CorpoA" w:cs="Times New Roman"/>
          <w:sz w:val="22"/>
          <w:szCs w:val="22"/>
          <w:lang w:eastAsia="ar-SA"/>
        </w:rPr>
        <w:t>passo 4000 mm</w:t>
      </w:r>
      <w:r w:rsidR="005E1D39">
        <w:rPr>
          <w:rFonts w:ascii="CorpoA" w:eastAsia="Arial" w:hAnsi="CorpoA" w:cs="Times New Roman"/>
          <w:sz w:val="22"/>
          <w:szCs w:val="22"/>
          <w:lang w:eastAsia="ar-SA"/>
        </w:rPr>
        <w:t xml:space="preserve"> </w:t>
      </w:r>
      <w:r w:rsidR="002E7EDF">
        <w:rPr>
          <w:rFonts w:ascii="CorpoA" w:eastAsia="Arial" w:hAnsi="CorpoA" w:cs="Times New Roman"/>
          <w:sz w:val="22"/>
          <w:szCs w:val="22"/>
          <w:lang w:eastAsia="ar-SA"/>
        </w:rPr>
        <w:t xml:space="preserve">estremamente contenuto </w:t>
      </w:r>
      <w:r w:rsidR="005E1D39">
        <w:rPr>
          <w:rFonts w:ascii="CorpoA" w:eastAsia="Arial" w:hAnsi="CorpoA" w:cs="Times New Roman"/>
          <w:sz w:val="22"/>
          <w:szCs w:val="22"/>
          <w:lang w:eastAsia="ar-SA"/>
        </w:rPr>
        <w:t xml:space="preserve">con tre pacchi batterie </w:t>
      </w:r>
      <w:r w:rsidR="002E7EDF">
        <w:rPr>
          <w:rFonts w:ascii="CorpoA" w:eastAsia="Arial" w:hAnsi="CorpoA" w:cs="Times New Roman"/>
          <w:sz w:val="22"/>
          <w:szCs w:val="22"/>
          <w:lang w:eastAsia="ar-SA"/>
        </w:rPr>
        <w:t xml:space="preserve">e </w:t>
      </w:r>
      <w:r w:rsidR="00413463">
        <w:rPr>
          <w:rFonts w:ascii="CorpoA" w:eastAsia="Arial" w:hAnsi="CorpoA" w:cs="Times New Roman"/>
          <w:sz w:val="22"/>
          <w:szCs w:val="22"/>
          <w:lang w:eastAsia="ar-SA"/>
        </w:rPr>
        <w:t xml:space="preserve">l’elevata </w:t>
      </w:r>
      <w:r w:rsidR="00870FEF">
        <w:rPr>
          <w:rFonts w:ascii="CorpoA" w:eastAsia="Arial" w:hAnsi="CorpoA" w:cs="Times New Roman"/>
          <w:sz w:val="22"/>
          <w:szCs w:val="22"/>
          <w:lang w:eastAsia="ar-SA"/>
        </w:rPr>
        <w:t>manovrabilità</w:t>
      </w:r>
      <w:r w:rsidR="00413463">
        <w:rPr>
          <w:rFonts w:ascii="CorpoA" w:eastAsia="Arial" w:hAnsi="CorpoA" w:cs="Times New Roman"/>
          <w:sz w:val="22"/>
          <w:szCs w:val="22"/>
          <w:lang w:eastAsia="ar-SA"/>
        </w:rPr>
        <w:t>,</w:t>
      </w:r>
      <w:r w:rsidR="00870FEF">
        <w:rPr>
          <w:rFonts w:ascii="CorpoA" w:eastAsia="Arial" w:hAnsi="CorpoA" w:cs="Times New Roman"/>
          <w:sz w:val="22"/>
          <w:szCs w:val="22"/>
          <w:lang w:eastAsia="ar-SA"/>
        </w:rPr>
        <w:t xml:space="preserve"> è </w:t>
      </w:r>
      <w:r>
        <w:rPr>
          <w:rFonts w:ascii="CorpoA" w:eastAsia="Arial" w:hAnsi="CorpoA" w:cs="Times New Roman"/>
          <w:sz w:val="22"/>
          <w:szCs w:val="22"/>
          <w:lang w:eastAsia="ar-SA"/>
        </w:rPr>
        <w:t xml:space="preserve">particolarmente indicata per gli allestimenti </w:t>
      </w:r>
      <w:r w:rsidR="00015851">
        <w:rPr>
          <w:rFonts w:ascii="CorpoA" w:eastAsia="Arial" w:hAnsi="CorpoA" w:cs="Times New Roman"/>
          <w:sz w:val="22"/>
          <w:szCs w:val="22"/>
          <w:lang w:eastAsia="ar-SA"/>
        </w:rPr>
        <w:t xml:space="preserve">adibiti </w:t>
      </w:r>
      <w:r w:rsidR="00CF141A">
        <w:rPr>
          <w:rFonts w:ascii="CorpoA" w:eastAsia="Arial" w:hAnsi="CorpoA" w:cs="Times New Roman"/>
          <w:sz w:val="22"/>
          <w:szCs w:val="22"/>
          <w:lang w:eastAsia="ar-SA"/>
        </w:rPr>
        <w:t>alla raccolta rifiuti nei contesti urbani.</w:t>
      </w:r>
    </w:p>
    <w:p w:rsidR="002B46A1" w:rsidRDefault="002B46A1" w:rsidP="00981BF3">
      <w:pPr>
        <w:widowControl w:val="0"/>
        <w:suppressAutoHyphens/>
        <w:spacing w:line="360" w:lineRule="auto"/>
        <w:ind w:right="1416"/>
        <w:jc w:val="both"/>
        <w:rPr>
          <w:rFonts w:ascii="CorpoA" w:eastAsia="Arial" w:hAnsi="CorpoA" w:cs="Times New Roman"/>
          <w:sz w:val="22"/>
          <w:szCs w:val="22"/>
          <w:lang w:eastAsia="ar-SA"/>
        </w:rPr>
      </w:pPr>
    </w:p>
    <w:p w:rsidR="0010308C" w:rsidRPr="00D77E16" w:rsidRDefault="0010308C" w:rsidP="00981BF3">
      <w:pPr>
        <w:widowControl w:val="0"/>
        <w:suppressAutoHyphens/>
        <w:spacing w:line="360" w:lineRule="auto"/>
        <w:ind w:right="1416"/>
        <w:jc w:val="both"/>
        <w:rPr>
          <w:rFonts w:ascii="CorpoA" w:eastAsia="Arial" w:hAnsi="CorpoA" w:cs="Times New Roman"/>
          <w:b/>
          <w:szCs w:val="22"/>
          <w:lang w:val="en-US" w:eastAsia="ar-SA"/>
        </w:rPr>
      </w:pPr>
      <w:r w:rsidRPr="00D77E16">
        <w:rPr>
          <w:rFonts w:ascii="CorpoA" w:eastAsia="Arial" w:hAnsi="CorpoA" w:cs="Times New Roman"/>
          <w:b/>
          <w:szCs w:val="22"/>
          <w:lang w:val="en-US" w:eastAsia="ar-SA"/>
        </w:rPr>
        <w:t>Nuovo Mercedes-Benz eEconic - In Charge for a new era</w:t>
      </w:r>
    </w:p>
    <w:p w:rsidR="0010308C" w:rsidRPr="0010308C" w:rsidRDefault="0010308C" w:rsidP="00981BF3">
      <w:pPr>
        <w:widowControl w:val="0"/>
        <w:suppressAutoHyphens/>
        <w:spacing w:line="360" w:lineRule="auto"/>
        <w:ind w:right="1416"/>
        <w:jc w:val="both"/>
        <w:rPr>
          <w:rFonts w:ascii="CorpoA" w:eastAsia="Arial" w:hAnsi="CorpoA" w:cs="Times New Roman"/>
          <w:b/>
          <w:sz w:val="22"/>
          <w:szCs w:val="22"/>
          <w:lang w:val="en-US" w:eastAsia="ar-SA"/>
        </w:rPr>
      </w:pPr>
    </w:p>
    <w:p w:rsidR="00D77E16" w:rsidRDefault="005D7C3F" w:rsidP="00981BF3">
      <w:pPr>
        <w:widowControl w:val="0"/>
        <w:suppressAutoHyphens/>
        <w:spacing w:line="360" w:lineRule="auto"/>
        <w:ind w:right="1416"/>
        <w:jc w:val="both"/>
        <w:rPr>
          <w:rFonts w:ascii="CorpoA" w:eastAsia="Arial" w:hAnsi="CorpoA" w:cs="Times New Roman"/>
          <w:sz w:val="22"/>
          <w:szCs w:val="22"/>
          <w:lang w:eastAsia="ar-SA"/>
        </w:rPr>
      </w:pPr>
      <w:r>
        <w:rPr>
          <w:rFonts w:ascii="CorpoA" w:eastAsia="Arial" w:hAnsi="CorpoA" w:cs="Times New Roman"/>
          <w:sz w:val="22"/>
          <w:szCs w:val="22"/>
          <w:lang w:eastAsia="ar-SA"/>
        </w:rPr>
        <w:t xml:space="preserve">Sarà inoltre presentato in anteprima nazionale il </w:t>
      </w:r>
      <w:r w:rsidRPr="005D7C3F">
        <w:rPr>
          <w:rFonts w:ascii="CorpoA" w:eastAsia="Arial" w:hAnsi="CorpoA" w:cs="Times New Roman"/>
          <w:b/>
          <w:sz w:val="22"/>
          <w:szCs w:val="22"/>
          <w:lang w:eastAsia="ar-SA"/>
        </w:rPr>
        <w:t>Nuovo Mercedes-Benz eEconic</w:t>
      </w:r>
      <w:r>
        <w:rPr>
          <w:rFonts w:ascii="CorpoA" w:eastAsia="Arial" w:hAnsi="CorpoA" w:cs="Times New Roman"/>
          <w:b/>
          <w:sz w:val="22"/>
          <w:szCs w:val="22"/>
          <w:lang w:eastAsia="ar-SA"/>
        </w:rPr>
        <w:t xml:space="preserve">, </w:t>
      </w:r>
      <w:r w:rsidRPr="005D7C3F">
        <w:rPr>
          <w:rFonts w:ascii="CorpoA" w:eastAsia="Arial" w:hAnsi="CorpoA" w:cs="Times New Roman"/>
          <w:i/>
          <w:sz w:val="22"/>
          <w:szCs w:val="22"/>
          <w:lang w:eastAsia="ar-SA"/>
        </w:rPr>
        <w:t>In Charge for a new era</w:t>
      </w:r>
      <w:r w:rsidR="008F2BDB" w:rsidRPr="008F2BDB">
        <w:rPr>
          <w:rFonts w:ascii="CorpoA" w:eastAsia="Arial" w:hAnsi="CorpoA" w:cs="Times New Roman"/>
          <w:sz w:val="22"/>
          <w:szCs w:val="22"/>
          <w:lang w:eastAsia="ar-SA"/>
        </w:rPr>
        <w:t>,</w:t>
      </w:r>
      <w:r w:rsidR="008F2BDB">
        <w:rPr>
          <w:rFonts w:ascii="CorpoA" w:eastAsia="Arial" w:hAnsi="CorpoA" w:cs="Times New Roman"/>
          <w:sz w:val="22"/>
          <w:szCs w:val="22"/>
          <w:lang w:eastAsia="ar-SA"/>
        </w:rPr>
        <w:t xml:space="preserve"> </w:t>
      </w:r>
      <w:r w:rsidR="008F2BDB" w:rsidRPr="008F2BDB">
        <w:rPr>
          <w:rFonts w:ascii="CorpoA" w:eastAsia="Arial" w:hAnsi="CorpoA" w:cs="Times New Roman"/>
          <w:sz w:val="22"/>
          <w:szCs w:val="22"/>
          <w:lang w:eastAsia="ar-SA"/>
        </w:rPr>
        <w:t>il secondo truck elettrico a batteria di Mercedes-Benz a uscire dal</w:t>
      </w:r>
      <w:r w:rsidR="008F2BDB">
        <w:rPr>
          <w:rFonts w:ascii="CorpoA" w:eastAsia="Arial" w:hAnsi="CorpoA" w:cs="Times New Roman"/>
          <w:sz w:val="22"/>
          <w:szCs w:val="22"/>
          <w:lang w:eastAsia="ar-SA"/>
        </w:rPr>
        <w:t xml:space="preserve">le linee di produzione di Wörth </w:t>
      </w:r>
      <w:r w:rsidR="008F2BDB" w:rsidRPr="008F2BDB">
        <w:rPr>
          <w:rFonts w:ascii="CorpoA" w:eastAsia="Arial" w:hAnsi="CorpoA" w:cs="Times New Roman"/>
          <w:sz w:val="22"/>
          <w:szCs w:val="22"/>
          <w:lang w:eastAsia="ar-SA"/>
        </w:rPr>
        <w:t>specificamente concepito per impieg</w:t>
      </w:r>
      <w:r w:rsidR="008F2BDB">
        <w:rPr>
          <w:rFonts w:ascii="CorpoA" w:eastAsia="Arial" w:hAnsi="CorpoA" w:cs="Times New Roman"/>
          <w:sz w:val="22"/>
          <w:szCs w:val="22"/>
          <w:lang w:eastAsia="ar-SA"/>
        </w:rPr>
        <w:t xml:space="preserve">hi municipali nei centri urbani </w:t>
      </w:r>
      <w:r w:rsidR="00D50002">
        <w:rPr>
          <w:rFonts w:ascii="CorpoA" w:eastAsia="Arial" w:hAnsi="CorpoA" w:cs="Times New Roman"/>
          <w:sz w:val="22"/>
          <w:szCs w:val="22"/>
          <w:lang w:eastAsia="ar-SA"/>
        </w:rPr>
        <w:lastRenderedPageBreak/>
        <w:t xml:space="preserve">che offre </w:t>
      </w:r>
      <w:r w:rsidR="008F2BDB" w:rsidRPr="008F2BDB">
        <w:rPr>
          <w:rFonts w:ascii="CorpoA" w:eastAsia="Arial" w:hAnsi="CorpoA" w:cs="Times New Roman"/>
          <w:sz w:val="22"/>
          <w:szCs w:val="22"/>
          <w:lang w:eastAsia="ar-SA"/>
        </w:rPr>
        <w:t xml:space="preserve">soluzioni logistiche e di smaltimento </w:t>
      </w:r>
      <w:r w:rsidR="00D50002">
        <w:rPr>
          <w:rFonts w:ascii="CorpoA" w:eastAsia="Arial" w:hAnsi="CorpoA" w:cs="Times New Roman"/>
          <w:sz w:val="22"/>
          <w:szCs w:val="22"/>
          <w:lang w:eastAsia="ar-SA"/>
        </w:rPr>
        <w:t xml:space="preserve">rifiuti </w:t>
      </w:r>
      <w:r w:rsidR="008F2BDB" w:rsidRPr="008F2BDB">
        <w:rPr>
          <w:rFonts w:ascii="CorpoA" w:eastAsia="Arial" w:hAnsi="CorpoA" w:cs="Times New Roman"/>
          <w:sz w:val="22"/>
          <w:szCs w:val="22"/>
          <w:lang w:eastAsia="ar-SA"/>
        </w:rPr>
        <w:t>silenziose, pulite e sicure.</w:t>
      </w:r>
      <w:r w:rsidR="00981BF3">
        <w:rPr>
          <w:rFonts w:ascii="CorpoA" w:eastAsia="Arial" w:hAnsi="CorpoA" w:cs="Times New Roman"/>
          <w:sz w:val="22"/>
          <w:szCs w:val="22"/>
          <w:lang w:eastAsia="ar-SA"/>
        </w:rPr>
        <w:t xml:space="preserve"> </w:t>
      </w:r>
    </w:p>
    <w:p w:rsidR="00D77E16" w:rsidRDefault="00D77E16" w:rsidP="00981BF3">
      <w:pPr>
        <w:widowControl w:val="0"/>
        <w:suppressAutoHyphens/>
        <w:spacing w:line="360" w:lineRule="auto"/>
        <w:ind w:right="1416"/>
        <w:jc w:val="both"/>
        <w:rPr>
          <w:rFonts w:ascii="CorpoA" w:eastAsia="Arial" w:hAnsi="CorpoA" w:cs="Times New Roman"/>
          <w:sz w:val="22"/>
          <w:szCs w:val="22"/>
          <w:lang w:eastAsia="ar-SA"/>
        </w:rPr>
      </w:pPr>
    </w:p>
    <w:p w:rsidR="00C56E99" w:rsidRDefault="00981BF3" w:rsidP="00981BF3">
      <w:pPr>
        <w:widowControl w:val="0"/>
        <w:suppressAutoHyphens/>
        <w:spacing w:line="360" w:lineRule="auto"/>
        <w:ind w:right="1416"/>
        <w:jc w:val="both"/>
        <w:rPr>
          <w:rFonts w:ascii="CorpoA" w:eastAsia="Arial" w:hAnsi="CorpoA" w:cs="Times New Roman"/>
          <w:sz w:val="22"/>
          <w:szCs w:val="22"/>
          <w:lang w:eastAsia="ar-SA"/>
        </w:rPr>
      </w:pPr>
      <w:r w:rsidRPr="00981BF3">
        <w:rPr>
          <w:rFonts w:ascii="CorpoA" w:eastAsia="Arial" w:hAnsi="CorpoA" w:cs="Times New Roman"/>
          <w:sz w:val="22"/>
          <w:szCs w:val="22"/>
          <w:lang w:eastAsia="ar-SA"/>
        </w:rPr>
        <w:t>Le specifiche tecniche centrali dell’eEconic sono in gran parte identiche a quelle dell’eActros. Come veicolo per la raccolta rifiuti, l’eEconic coprirà la maggior parte dei percorsi tipici di Econic</w:t>
      </w:r>
      <w:r w:rsidR="00D50002">
        <w:rPr>
          <w:rFonts w:ascii="CorpoA" w:eastAsia="Arial" w:hAnsi="CorpoA" w:cs="Times New Roman"/>
          <w:sz w:val="22"/>
          <w:szCs w:val="22"/>
          <w:lang w:eastAsia="ar-SA"/>
        </w:rPr>
        <w:t xml:space="preserve"> con un’unica ricarica della batteria </w:t>
      </w:r>
      <w:r w:rsidR="00C44F4D">
        <w:rPr>
          <w:rFonts w:ascii="CorpoA" w:eastAsia="Arial" w:hAnsi="CorpoA" w:cs="Times New Roman"/>
          <w:sz w:val="22"/>
          <w:szCs w:val="22"/>
          <w:lang w:eastAsia="ar-SA"/>
        </w:rPr>
        <w:t>per</w:t>
      </w:r>
      <w:r w:rsidR="00D50002">
        <w:rPr>
          <w:rFonts w:ascii="CorpoA" w:eastAsia="Arial" w:hAnsi="CorpoA" w:cs="Times New Roman"/>
          <w:sz w:val="22"/>
          <w:szCs w:val="22"/>
          <w:lang w:eastAsia="ar-SA"/>
        </w:rPr>
        <w:t xml:space="preserve"> turno di lavoro</w:t>
      </w:r>
      <w:r w:rsidRPr="00981BF3">
        <w:rPr>
          <w:rFonts w:ascii="CorpoA" w:eastAsia="Arial" w:hAnsi="CorpoA" w:cs="Times New Roman"/>
          <w:sz w:val="22"/>
          <w:szCs w:val="22"/>
          <w:lang w:eastAsia="ar-SA"/>
        </w:rPr>
        <w:t xml:space="preserve">, senza pausa per la ricarica intermedia. </w:t>
      </w:r>
      <w:r w:rsidR="007A5F95" w:rsidRPr="007A5F95">
        <w:rPr>
          <w:rFonts w:ascii="CorpoA" w:eastAsia="Arial" w:hAnsi="CorpoA" w:cs="Times New Roman"/>
          <w:sz w:val="22"/>
          <w:szCs w:val="22"/>
          <w:lang w:eastAsia="ar-SA"/>
        </w:rPr>
        <w:t>Le batterie dell’eEconic sono costituite da tre pacchi batteria, ciascuno dei quali offre una capacità installata di 112 kWh ed una</w:t>
      </w:r>
      <w:r w:rsidR="007A5F95">
        <w:rPr>
          <w:rFonts w:ascii="CorpoA" w:eastAsia="Arial" w:hAnsi="CorpoA" w:cs="Times New Roman"/>
          <w:sz w:val="22"/>
          <w:szCs w:val="22"/>
          <w:lang w:eastAsia="ar-SA"/>
        </w:rPr>
        <w:t xml:space="preserve"> capacità </w:t>
      </w:r>
      <w:r w:rsidR="00625260">
        <w:rPr>
          <w:rFonts w:ascii="CorpoA" w:eastAsia="Arial" w:hAnsi="CorpoA" w:cs="Times New Roman"/>
          <w:sz w:val="22"/>
          <w:szCs w:val="22"/>
          <w:lang w:eastAsia="ar-SA"/>
        </w:rPr>
        <w:t>utilizzabile</w:t>
      </w:r>
      <w:r w:rsidR="007A5F95">
        <w:rPr>
          <w:rFonts w:ascii="CorpoA" w:eastAsia="Arial" w:hAnsi="CorpoA" w:cs="Times New Roman"/>
          <w:sz w:val="22"/>
          <w:szCs w:val="22"/>
          <w:lang w:eastAsia="ar-SA"/>
        </w:rPr>
        <w:t xml:space="preserve"> di circa 97 kWh</w:t>
      </w:r>
      <w:r w:rsidR="007A5F95" w:rsidRPr="007A5F95">
        <w:rPr>
          <w:rFonts w:ascii="CorpoA" w:eastAsia="Arial" w:hAnsi="CorpoA" w:cs="Times New Roman"/>
          <w:sz w:val="22"/>
          <w:szCs w:val="22"/>
          <w:lang w:eastAsia="ar-SA"/>
        </w:rPr>
        <w:t>. Adottando uno stile di guida previdente ed attento ai consumi, il veicolo è anche in grado di recuperare energia elettrica. Si tratta di un grande vantaggio, specialmente nell’impiego stop-and-go per la raccolta rifiuti. Il Multimedia Cockpit Interactive, di serie sull’eEconic, informa costantemente, tra l’altro, sul livello di carica delle batterie, sull’autonomia residua e sul consumo di energia istantaneo e medio in kWh per 100 chilometri.</w:t>
      </w:r>
      <w:r w:rsidR="00C56E99">
        <w:rPr>
          <w:rFonts w:ascii="CorpoA" w:eastAsia="Arial" w:hAnsi="CorpoA" w:cs="Times New Roman"/>
          <w:sz w:val="22"/>
          <w:szCs w:val="22"/>
          <w:lang w:eastAsia="ar-SA"/>
        </w:rPr>
        <w:t xml:space="preserve"> </w:t>
      </w:r>
      <w:r w:rsidR="00C56E99" w:rsidRPr="00C56E99">
        <w:rPr>
          <w:rFonts w:ascii="CorpoA" w:eastAsia="Arial" w:hAnsi="CorpoA" w:cs="Times New Roman"/>
          <w:sz w:val="22"/>
          <w:szCs w:val="22"/>
          <w:lang w:eastAsia="ar-SA"/>
        </w:rPr>
        <w:t xml:space="preserve">Il truck può essere ricaricato fino a </w:t>
      </w:r>
      <w:r w:rsidR="00625260">
        <w:rPr>
          <w:rFonts w:ascii="CorpoA" w:eastAsia="Arial" w:hAnsi="CorpoA" w:cs="Times New Roman"/>
          <w:sz w:val="22"/>
          <w:szCs w:val="22"/>
          <w:lang w:eastAsia="ar-SA"/>
        </w:rPr>
        <w:t>una potenza massima</w:t>
      </w:r>
      <w:r w:rsidR="00C56E99" w:rsidRPr="00C56E99">
        <w:rPr>
          <w:rFonts w:ascii="CorpoA" w:eastAsia="Arial" w:hAnsi="CorpoA" w:cs="Times New Roman"/>
          <w:sz w:val="22"/>
          <w:szCs w:val="22"/>
          <w:lang w:eastAsia="ar-SA"/>
        </w:rPr>
        <w:t xml:space="preserve"> di 160 kW: presso una normale stazione di ricarica rapida DC con corrente di ricarica a 400 A, i tre pacc</w:t>
      </w:r>
      <w:r w:rsidR="00C56E99">
        <w:rPr>
          <w:rFonts w:ascii="CorpoA" w:eastAsia="Arial" w:hAnsi="CorpoA" w:cs="Times New Roman"/>
          <w:sz w:val="22"/>
          <w:szCs w:val="22"/>
          <w:lang w:eastAsia="ar-SA"/>
        </w:rPr>
        <w:t>hi</w:t>
      </w:r>
      <w:r w:rsidR="00C56E99" w:rsidRPr="00C56E99">
        <w:rPr>
          <w:rFonts w:ascii="CorpoA" w:eastAsia="Arial" w:hAnsi="CorpoA" w:cs="Times New Roman"/>
          <w:sz w:val="22"/>
          <w:szCs w:val="22"/>
          <w:lang w:eastAsia="ar-SA"/>
        </w:rPr>
        <w:t xml:space="preserve"> batteria dell’eEconic impiegano poco più di un’ora per ess</w:t>
      </w:r>
      <w:r w:rsidR="00C56E99">
        <w:rPr>
          <w:rFonts w:ascii="CorpoA" w:eastAsia="Arial" w:hAnsi="CorpoA" w:cs="Times New Roman"/>
          <w:sz w:val="22"/>
          <w:szCs w:val="22"/>
          <w:lang w:eastAsia="ar-SA"/>
        </w:rPr>
        <w:t xml:space="preserve">ere ricaricati dal 20 all’80%. </w:t>
      </w:r>
      <w:r w:rsidR="00C56E99" w:rsidRPr="00C56E99">
        <w:rPr>
          <w:rFonts w:ascii="CorpoA" w:eastAsia="Arial" w:hAnsi="CorpoA" w:cs="Times New Roman"/>
          <w:sz w:val="22"/>
          <w:szCs w:val="22"/>
          <w:lang w:eastAsia="ar-SA"/>
        </w:rPr>
        <w:t>Che l’eEconic sia pronto per essere utilizzato anche in condizioni invernali severe è stato dimostrato, tra l’altro, dai test di resistenza invernale condotti da Mercedes-Benz Trucks al Circolo Polare Artico. Anche alle basse temperature esterne, fino a -25 °C, il veicolo pre-serie utilizzato per la sperimentazione ha funzionato in modo affidabile. A tal fine, gli ingegneri hanno testato la gestione termica, il pre-conditioning ovvero la pre-climatizzazione ad elevata efficienza energetica dell’eEconic, nonché la ricarica presso differenti colonnine e hanno simulato un percorso di raccolta dei rifiuti.</w:t>
      </w:r>
    </w:p>
    <w:p w:rsidR="00C56E99" w:rsidRDefault="00C56E99" w:rsidP="00981BF3">
      <w:pPr>
        <w:widowControl w:val="0"/>
        <w:suppressAutoHyphens/>
        <w:spacing w:line="360" w:lineRule="auto"/>
        <w:ind w:right="1416"/>
        <w:jc w:val="both"/>
        <w:rPr>
          <w:rFonts w:ascii="CorpoA" w:eastAsia="Arial" w:hAnsi="CorpoA" w:cs="Times New Roman"/>
          <w:sz w:val="22"/>
          <w:szCs w:val="22"/>
          <w:lang w:eastAsia="ar-SA"/>
        </w:rPr>
      </w:pPr>
    </w:p>
    <w:p w:rsidR="00C56E99" w:rsidRDefault="00D50002" w:rsidP="00981BF3">
      <w:pPr>
        <w:widowControl w:val="0"/>
        <w:suppressAutoHyphens/>
        <w:spacing w:line="360" w:lineRule="auto"/>
        <w:ind w:right="1416"/>
        <w:jc w:val="both"/>
        <w:rPr>
          <w:rFonts w:ascii="CorpoA" w:eastAsia="Arial" w:hAnsi="CorpoA" w:cs="Times New Roman"/>
          <w:sz w:val="22"/>
          <w:szCs w:val="22"/>
          <w:lang w:eastAsia="ar-SA"/>
        </w:rPr>
      </w:pPr>
      <w:r>
        <w:rPr>
          <w:rFonts w:ascii="CorpoA" w:eastAsia="Arial" w:hAnsi="CorpoA" w:cs="Times New Roman"/>
          <w:sz w:val="22"/>
          <w:szCs w:val="22"/>
          <w:lang w:eastAsia="ar-SA"/>
        </w:rPr>
        <w:t xml:space="preserve">La </w:t>
      </w:r>
      <w:r w:rsidR="00981BF3" w:rsidRPr="00981BF3">
        <w:rPr>
          <w:rFonts w:ascii="CorpoA" w:eastAsia="Arial" w:hAnsi="CorpoA" w:cs="Times New Roman"/>
          <w:sz w:val="22"/>
          <w:szCs w:val="22"/>
          <w:lang w:eastAsia="ar-SA"/>
        </w:rPr>
        <w:t>caten</w:t>
      </w:r>
      <w:r w:rsidR="00981BF3">
        <w:rPr>
          <w:rFonts w:ascii="CorpoA" w:eastAsia="Arial" w:hAnsi="CorpoA" w:cs="Times New Roman"/>
          <w:sz w:val="22"/>
          <w:szCs w:val="22"/>
          <w:lang w:eastAsia="ar-SA"/>
        </w:rPr>
        <w:t xml:space="preserve">a cinematica elettrica </w:t>
      </w:r>
      <w:r>
        <w:rPr>
          <w:rFonts w:ascii="CorpoA" w:eastAsia="Arial" w:hAnsi="CorpoA" w:cs="Times New Roman"/>
          <w:sz w:val="22"/>
          <w:szCs w:val="22"/>
          <w:lang w:eastAsia="ar-SA"/>
        </w:rPr>
        <w:t>permette all</w:t>
      </w:r>
      <w:r w:rsidR="00854303">
        <w:rPr>
          <w:rFonts w:ascii="CorpoA" w:eastAsia="Arial" w:hAnsi="CorpoA" w:cs="Times New Roman"/>
          <w:sz w:val="22"/>
          <w:szCs w:val="22"/>
          <w:lang w:eastAsia="ar-SA"/>
        </w:rPr>
        <w:t xml:space="preserve">’eEconic </w:t>
      </w:r>
      <w:r>
        <w:rPr>
          <w:rFonts w:ascii="CorpoA" w:eastAsia="Arial" w:hAnsi="CorpoA" w:cs="Times New Roman"/>
          <w:sz w:val="22"/>
          <w:szCs w:val="22"/>
          <w:lang w:eastAsia="ar-SA"/>
        </w:rPr>
        <w:t xml:space="preserve">di </w:t>
      </w:r>
      <w:r w:rsidR="00932B88">
        <w:rPr>
          <w:rFonts w:ascii="CorpoA" w:eastAsia="Arial" w:hAnsi="CorpoA" w:cs="Times New Roman"/>
          <w:sz w:val="22"/>
          <w:szCs w:val="22"/>
          <w:lang w:eastAsia="ar-SA"/>
        </w:rPr>
        <w:t xml:space="preserve">avere il </w:t>
      </w:r>
      <w:r w:rsidR="00981BF3" w:rsidRPr="00981BF3">
        <w:rPr>
          <w:rFonts w:ascii="CorpoA" w:eastAsia="Arial" w:hAnsi="CorpoA" w:cs="Times New Roman"/>
          <w:sz w:val="22"/>
          <w:szCs w:val="22"/>
          <w:lang w:eastAsia="ar-SA"/>
        </w:rPr>
        <w:t xml:space="preserve">pianale </w:t>
      </w:r>
      <w:r w:rsidR="00C44F4D">
        <w:rPr>
          <w:rFonts w:ascii="CorpoA" w:eastAsia="Arial" w:hAnsi="CorpoA" w:cs="Times New Roman"/>
          <w:sz w:val="22"/>
          <w:szCs w:val="22"/>
          <w:lang w:eastAsia="ar-SA"/>
        </w:rPr>
        <w:t xml:space="preserve">ribassato </w:t>
      </w:r>
      <w:r w:rsidR="00981BF3" w:rsidRPr="00981BF3">
        <w:rPr>
          <w:rFonts w:ascii="CorpoA" w:eastAsia="Arial" w:hAnsi="CorpoA" w:cs="Times New Roman"/>
          <w:sz w:val="22"/>
          <w:szCs w:val="22"/>
          <w:lang w:eastAsia="ar-SA"/>
        </w:rPr>
        <w:t>della cabina</w:t>
      </w:r>
      <w:r w:rsidR="00932B88">
        <w:rPr>
          <w:rFonts w:ascii="CorpoA" w:eastAsia="Arial" w:hAnsi="CorpoA" w:cs="Times New Roman"/>
          <w:sz w:val="22"/>
          <w:szCs w:val="22"/>
          <w:lang w:eastAsia="ar-SA"/>
        </w:rPr>
        <w:t xml:space="preserve"> di guida completamente</w:t>
      </w:r>
      <w:r w:rsidR="005E4AC8">
        <w:rPr>
          <w:rFonts w:ascii="CorpoA" w:eastAsia="Arial" w:hAnsi="CorpoA" w:cs="Times New Roman"/>
          <w:sz w:val="22"/>
          <w:szCs w:val="22"/>
          <w:lang w:eastAsia="ar-SA"/>
        </w:rPr>
        <w:t xml:space="preserve"> </w:t>
      </w:r>
      <w:r w:rsidR="00981BF3" w:rsidRPr="00981BF3">
        <w:rPr>
          <w:rFonts w:ascii="CorpoA" w:eastAsia="Arial" w:hAnsi="CorpoA" w:cs="Times New Roman"/>
          <w:sz w:val="22"/>
          <w:szCs w:val="22"/>
          <w:lang w:eastAsia="ar-SA"/>
        </w:rPr>
        <w:t>piatto</w:t>
      </w:r>
      <w:r>
        <w:rPr>
          <w:rFonts w:ascii="CorpoA" w:eastAsia="Arial" w:hAnsi="CorpoA" w:cs="Times New Roman"/>
          <w:sz w:val="22"/>
          <w:szCs w:val="22"/>
          <w:lang w:eastAsia="ar-SA"/>
        </w:rPr>
        <w:t xml:space="preserve"> che consente</w:t>
      </w:r>
      <w:r w:rsidR="00981BF3" w:rsidRPr="00981BF3">
        <w:rPr>
          <w:rFonts w:ascii="CorpoA" w:eastAsia="Arial" w:hAnsi="CorpoA" w:cs="Times New Roman"/>
          <w:sz w:val="22"/>
          <w:szCs w:val="22"/>
          <w:lang w:eastAsia="ar-SA"/>
        </w:rPr>
        <w:t xml:space="preserve"> un passaggio molto agevole da un lato all’altro della medesima. Si tratta di un vantaggio apprezzabile soprattutto quando il conducente desidera scendere dal veicolo sul lato opposto a quello della circolazione stradale, attraverso la porta a libro sul lato </w:t>
      </w:r>
      <w:r w:rsidR="00932B88">
        <w:rPr>
          <w:rFonts w:ascii="CorpoA" w:eastAsia="Arial" w:hAnsi="CorpoA" w:cs="Times New Roman"/>
          <w:sz w:val="22"/>
          <w:szCs w:val="22"/>
          <w:lang w:eastAsia="ar-SA"/>
        </w:rPr>
        <w:t>del passeggero</w:t>
      </w:r>
      <w:r w:rsidR="00981BF3" w:rsidRPr="00981BF3">
        <w:rPr>
          <w:rFonts w:ascii="CorpoA" w:eastAsia="Arial" w:hAnsi="CorpoA" w:cs="Times New Roman"/>
          <w:sz w:val="22"/>
          <w:szCs w:val="22"/>
          <w:lang w:eastAsia="ar-SA"/>
        </w:rPr>
        <w:t>. Un ulteriore highlight dell’equipaggiamento è offerto dal</w:t>
      </w:r>
      <w:r w:rsidR="00E91D65">
        <w:rPr>
          <w:rFonts w:ascii="CorpoA" w:eastAsia="Arial" w:hAnsi="CorpoA" w:cs="Times New Roman"/>
          <w:sz w:val="22"/>
          <w:szCs w:val="22"/>
          <w:lang w:eastAsia="ar-SA"/>
        </w:rPr>
        <w:t xml:space="preserve"> parabrezza panoramico realizzato con un</w:t>
      </w:r>
      <w:r w:rsidR="00C62B60">
        <w:rPr>
          <w:rFonts w:ascii="CorpoA" w:eastAsia="Arial" w:hAnsi="CorpoA" w:cs="Times New Roman"/>
          <w:sz w:val="22"/>
          <w:szCs w:val="22"/>
          <w:lang w:eastAsia="ar-SA"/>
        </w:rPr>
        <w:t xml:space="preserve">o speciale </w:t>
      </w:r>
      <w:r w:rsidR="00E91D65">
        <w:rPr>
          <w:rFonts w:ascii="CorpoA" w:eastAsia="Arial" w:hAnsi="CorpoA" w:cs="Times New Roman"/>
          <w:sz w:val="22"/>
          <w:szCs w:val="22"/>
          <w:lang w:eastAsia="ar-SA"/>
        </w:rPr>
        <w:t xml:space="preserve">vetro </w:t>
      </w:r>
      <w:r w:rsidR="00C62B60">
        <w:rPr>
          <w:rFonts w:ascii="CorpoA" w:eastAsia="Arial" w:hAnsi="CorpoA" w:cs="Times New Roman"/>
          <w:sz w:val="22"/>
          <w:szCs w:val="22"/>
          <w:lang w:eastAsia="ar-SA"/>
        </w:rPr>
        <w:t>capace di filtrare i raggi solari e dotato di un sistema di riscaldamento integrato.</w:t>
      </w:r>
      <w:r w:rsidR="00D77E16">
        <w:rPr>
          <w:rFonts w:ascii="CorpoA" w:eastAsia="Arial" w:hAnsi="CorpoA" w:cs="Times New Roman"/>
          <w:sz w:val="22"/>
          <w:szCs w:val="22"/>
          <w:lang w:eastAsia="ar-SA"/>
        </w:rPr>
        <w:t xml:space="preserve"> </w:t>
      </w:r>
      <w:r w:rsidR="00CB5418">
        <w:rPr>
          <w:rFonts w:ascii="CorpoA" w:eastAsia="Arial" w:hAnsi="CorpoA" w:cs="Times New Roman"/>
          <w:sz w:val="22"/>
          <w:szCs w:val="22"/>
          <w:lang w:eastAsia="ar-SA"/>
        </w:rPr>
        <w:t>Il</w:t>
      </w:r>
      <w:r w:rsidR="00981BF3" w:rsidRPr="00981BF3">
        <w:rPr>
          <w:rFonts w:ascii="CorpoA" w:eastAsia="Arial" w:hAnsi="CorpoA" w:cs="Times New Roman"/>
          <w:sz w:val="22"/>
          <w:szCs w:val="22"/>
          <w:lang w:eastAsia="ar-SA"/>
        </w:rPr>
        <w:t xml:space="preserve"> parabrezza </w:t>
      </w:r>
      <w:r w:rsidR="00E91D65">
        <w:rPr>
          <w:rFonts w:ascii="CorpoA" w:eastAsia="Arial" w:hAnsi="CorpoA" w:cs="Times New Roman"/>
          <w:sz w:val="22"/>
          <w:szCs w:val="22"/>
          <w:lang w:eastAsia="ar-SA"/>
        </w:rPr>
        <w:t xml:space="preserve">atermico </w:t>
      </w:r>
      <w:r w:rsidR="00981BF3" w:rsidRPr="00981BF3">
        <w:rPr>
          <w:rFonts w:ascii="CorpoA" w:eastAsia="Arial" w:hAnsi="CorpoA" w:cs="Times New Roman"/>
          <w:sz w:val="22"/>
          <w:szCs w:val="22"/>
          <w:lang w:eastAsia="ar-SA"/>
        </w:rPr>
        <w:t>e riscaldato</w:t>
      </w:r>
      <w:r w:rsidR="00130866">
        <w:rPr>
          <w:rFonts w:ascii="CorpoA" w:eastAsia="Arial" w:hAnsi="CorpoA" w:cs="Times New Roman"/>
          <w:sz w:val="22"/>
          <w:szCs w:val="22"/>
          <w:lang w:eastAsia="ar-SA"/>
        </w:rPr>
        <w:t xml:space="preserve"> </w:t>
      </w:r>
      <w:r w:rsidR="00C62B60" w:rsidRPr="00981BF3">
        <w:rPr>
          <w:rFonts w:ascii="CorpoA" w:eastAsia="Arial" w:hAnsi="CorpoA" w:cs="Times New Roman"/>
          <w:sz w:val="22"/>
          <w:szCs w:val="22"/>
          <w:lang w:eastAsia="ar-SA"/>
        </w:rPr>
        <w:t>riduce il surriscaldamento dell’abitacolo c</w:t>
      </w:r>
      <w:r w:rsidR="00C62B60">
        <w:rPr>
          <w:rFonts w:ascii="CorpoA" w:eastAsia="Arial" w:hAnsi="CorpoA" w:cs="Times New Roman"/>
          <w:sz w:val="22"/>
          <w:szCs w:val="22"/>
          <w:lang w:eastAsia="ar-SA"/>
        </w:rPr>
        <w:t xml:space="preserve">ausato dall’irraggiamento solare durante le stagioni più calde e </w:t>
      </w:r>
      <w:r w:rsidR="00981BF3" w:rsidRPr="00981BF3">
        <w:rPr>
          <w:rFonts w:ascii="CorpoA" w:eastAsia="Arial" w:hAnsi="CorpoA" w:cs="Times New Roman"/>
          <w:sz w:val="22"/>
          <w:szCs w:val="22"/>
          <w:lang w:eastAsia="ar-SA"/>
        </w:rPr>
        <w:t xml:space="preserve">previene l’appannamento causato dalle condizioni atmosferiche </w:t>
      </w:r>
      <w:r w:rsidR="00B3635E">
        <w:rPr>
          <w:rFonts w:ascii="CorpoA" w:eastAsia="Arial" w:hAnsi="CorpoA" w:cs="Times New Roman"/>
          <w:sz w:val="22"/>
          <w:szCs w:val="22"/>
          <w:lang w:eastAsia="ar-SA"/>
        </w:rPr>
        <w:t xml:space="preserve">autunnali </w:t>
      </w:r>
      <w:r w:rsidR="00CB5418">
        <w:rPr>
          <w:rFonts w:ascii="CorpoA" w:eastAsia="Arial" w:hAnsi="CorpoA" w:cs="Times New Roman"/>
          <w:sz w:val="22"/>
          <w:szCs w:val="22"/>
          <w:lang w:eastAsia="ar-SA"/>
        </w:rPr>
        <w:t>e</w:t>
      </w:r>
      <w:r w:rsidR="00B3635E">
        <w:rPr>
          <w:rFonts w:ascii="CorpoA" w:eastAsia="Arial" w:hAnsi="CorpoA" w:cs="Times New Roman"/>
          <w:sz w:val="22"/>
          <w:szCs w:val="22"/>
          <w:lang w:eastAsia="ar-SA"/>
        </w:rPr>
        <w:t xml:space="preserve"> </w:t>
      </w:r>
      <w:r w:rsidR="00C62B60">
        <w:rPr>
          <w:rFonts w:ascii="CorpoA" w:eastAsia="Arial" w:hAnsi="CorpoA" w:cs="Times New Roman"/>
          <w:sz w:val="22"/>
          <w:szCs w:val="22"/>
          <w:lang w:eastAsia="ar-SA"/>
        </w:rPr>
        <w:t>invernali</w:t>
      </w:r>
      <w:r w:rsidR="00CB5418">
        <w:rPr>
          <w:rFonts w:ascii="CorpoA" w:eastAsia="Arial" w:hAnsi="CorpoA" w:cs="Times New Roman"/>
          <w:sz w:val="22"/>
          <w:szCs w:val="22"/>
          <w:lang w:eastAsia="ar-SA"/>
        </w:rPr>
        <w:t xml:space="preserve"> </w:t>
      </w:r>
      <w:r w:rsidR="00981BF3" w:rsidRPr="00981BF3">
        <w:rPr>
          <w:rFonts w:ascii="CorpoA" w:eastAsia="Arial" w:hAnsi="CorpoA" w:cs="Times New Roman"/>
          <w:sz w:val="22"/>
          <w:szCs w:val="22"/>
          <w:lang w:eastAsia="ar-SA"/>
        </w:rPr>
        <w:t>aumenta</w:t>
      </w:r>
      <w:r w:rsidR="00C62B60">
        <w:rPr>
          <w:rFonts w:ascii="CorpoA" w:eastAsia="Arial" w:hAnsi="CorpoA" w:cs="Times New Roman"/>
          <w:sz w:val="22"/>
          <w:szCs w:val="22"/>
          <w:lang w:eastAsia="ar-SA"/>
        </w:rPr>
        <w:t>ndo</w:t>
      </w:r>
      <w:r w:rsidR="00981BF3" w:rsidRPr="00981BF3">
        <w:rPr>
          <w:rFonts w:ascii="CorpoA" w:eastAsia="Arial" w:hAnsi="CorpoA" w:cs="Times New Roman"/>
          <w:sz w:val="22"/>
          <w:szCs w:val="22"/>
          <w:lang w:eastAsia="ar-SA"/>
        </w:rPr>
        <w:t xml:space="preserve"> quindi il c</w:t>
      </w:r>
      <w:r w:rsidR="00CB5418">
        <w:rPr>
          <w:rFonts w:ascii="CorpoA" w:eastAsia="Arial" w:hAnsi="CorpoA" w:cs="Times New Roman"/>
          <w:sz w:val="22"/>
          <w:szCs w:val="22"/>
          <w:lang w:eastAsia="ar-SA"/>
        </w:rPr>
        <w:t xml:space="preserve">ampo visivo libero sulla strada. </w:t>
      </w:r>
    </w:p>
    <w:p w:rsidR="00C56E99" w:rsidRDefault="00C56E99" w:rsidP="00981BF3">
      <w:pPr>
        <w:widowControl w:val="0"/>
        <w:suppressAutoHyphens/>
        <w:spacing w:line="360" w:lineRule="auto"/>
        <w:ind w:right="1416"/>
        <w:jc w:val="both"/>
        <w:rPr>
          <w:rFonts w:ascii="CorpoA" w:eastAsia="Arial" w:hAnsi="CorpoA" w:cs="Times New Roman"/>
          <w:sz w:val="22"/>
          <w:szCs w:val="22"/>
          <w:lang w:eastAsia="ar-SA"/>
        </w:rPr>
      </w:pPr>
    </w:p>
    <w:p w:rsidR="00C56E99" w:rsidRDefault="00C56E99" w:rsidP="00981BF3">
      <w:pPr>
        <w:widowControl w:val="0"/>
        <w:suppressAutoHyphens/>
        <w:spacing w:line="360" w:lineRule="auto"/>
        <w:ind w:right="1416"/>
        <w:jc w:val="both"/>
        <w:rPr>
          <w:rFonts w:ascii="CorpoA" w:eastAsia="Arial" w:hAnsi="CorpoA" w:cs="Times New Roman"/>
          <w:sz w:val="22"/>
          <w:szCs w:val="22"/>
          <w:lang w:eastAsia="ar-SA"/>
        </w:rPr>
      </w:pPr>
      <w:r w:rsidRPr="00C56E99">
        <w:rPr>
          <w:rFonts w:ascii="CorpoA" w:eastAsia="Arial" w:hAnsi="CorpoA" w:cs="Times New Roman"/>
          <w:sz w:val="22"/>
          <w:szCs w:val="22"/>
          <w:lang w:eastAsia="ar-SA"/>
        </w:rPr>
        <w:t xml:space="preserve">Per quanto riguarda le dotazioni di sicurezza, l’eEconic viene fornito di serie con sistema di assistenza alle svolte, per una maggiore sicurezza durante la svolta a destra, ed Active Brake </w:t>
      </w:r>
      <w:r w:rsidRPr="00C56E99">
        <w:rPr>
          <w:rFonts w:ascii="CorpoA" w:eastAsia="Arial" w:hAnsi="CorpoA" w:cs="Times New Roman"/>
          <w:sz w:val="22"/>
          <w:szCs w:val="22"/>
          <w:lang w:eastAsia="ar-SA"/>
        </w:rPr>
        <w:lastRenderedPageBreak/>
        <w:t>Assist di quinta generazione con rilevamento pedoni. Inoltre, in conformità con le disposizioni di legge, la dotazione di serie comprende anche il sistema acustico esterno denominato Acoustic Vehicle Alerting System, per una migliore percezione acustica del veicolo da parte di pedoni o ciclisti.</w:t>
      </w:r>
    </w:p>
    <w:p w:rsidR="005D7C3F" w:rsidRPr="005D7C3F" w:rsidRDefault="005D7C3F" w:rsidP="0038458F">
      <w:pPr>
        <w:widowControl w:val="0"/>
        <w:suppressAutoHyphens/>
        <w:spacing w:line="360" w:lineRule="auto"/>
        <w:ind w:right="1416"/>
        <w:jc w:val="both"/>
        <w:rPr>
          <w:rFonts w:ascii="CorpoA" w:eastAsia="Arial" w:hAnsi="CorpoA" w:cs="Times New Roman"/>
          <w:sz w:val="22"/>
          <w:szCs w:val="22"/>
          <w:lang w:eastAsia="ar-SA"/>
        </w:rPr>
      </w:pPr>
    </w:p>
    <w:p w:rsidR="0010308C" w:rsidRPr="00D77E16" w:rsidRDefault="0010308C" w:rsidP="00C66073">
      <w:pPr>
        <w:widowControl w:val="0"/>
        <w:suppressAutoHyphens/>
        <w:spacing w:line="360" w:lineRule="auto"/>
        <w:ind w:right="1418"/>
        <w:jc w:val="both"/>
        <w:rPr>
          <w:rFonts w:ascii="CorpoA" w:eastAsia="Arial" w:hAnsi="CorpoA" w:cs="Times New Roman"/>
          <w:b/>
          <w:szCs w:val="22"/>
          <w:lang w:eastAsia="ar-SA"/>
        </w:rPr>
      </w:pPr>
      <w:r w:rsidRPr="00D77E16">
        <w:rPr>
          <w:rFonts w:ascii="CorpoA" w:eastAsia="Arial" w:hAnsi="CorpoA" w:cs="Times New Roman"/>
          <w:b/>
          <w:szCs w:val="22"/>
          <w:lang w:eastAsia="ar-SA"/>
        </w:rPr>
        <w:t>Nuova Generazione FUSO eCanter – Makes eWork</w:t>
      </w:r>
    </w:p>
    <w:p w:rsidR="0010308C" w:rsidRPr="0010308C" w:rsidRDefault="0010308C" w:rsidP="00C66073">
      <w:pPr>
        <w:widowControl w:val="0"/>
        <w:suppressAutoHyphens/>
        <w:spacing w:line="360" w:lineRule="auto"/>
        <w:ind w:right="1418"/>
        <w:jc w:val="both"/>
        <w:rPr>
          <w:rFonts w:ascii="CorpoA" w:eastAsia="Arial" w:hAnsi="CorpoA" w:cs="Times New Roman"/>
          <w:b/>
          <w:sz w:val="22"/>
          <w:szCs w:val="22"/>
          <w:lang w:eastAsia="ar-SA"/>
        </w:rPr>
      </w:pPr>
    </w:p>
    <w:p w:rsidR="00C66073" w:rsidRPr="009C4217" w:rsidRDefault="009C4217" w:rsidP="00C66073">
      <w:pPr>
        <w:widowControl w:val="0"/>
        <w:suppressAutoHyphens/>
        <w:spacing w:line="360" w:lineRule="auto"/>
        <w:ind w:right="1418"/>
        <w:jc w:val="both"/>
        <w:rPr>
          <w:rFonts w:ascii="CorpoA" w:eastAsia="Arial" w:hAnsi="CorpoA" w:cs="Times New Roman"/>
          <w:sz w:val="22"/>
          <w:szCs w:val="22"/>
          <w:lang w:eastAsia="ar-SA"/>
        </w:rPr>
      </w:pPr>
      <w:r>
        <w:rPr>
          <w:rFonts w:ascii="CorpoA" w:eastAsia="Arial" w:hAnsi="CorpoA" w:cs="Times New Roman"/>
          <w:sz w:val="22"/>
          <w:szCs w:val="22"/>
          <w:lang w:eastAsia="ar-SA"/>
        </w:rPr>
        <w:t>Grande novità quest’anno presso</w:t>
      </w:r>
      <w:r w:rsidR="00E7118B">
        <w:rPr>
          <w:rFonts w:ascii="CorpoA" w:eastAsia="Arial" w:hAnsi="CorpoA" w:cs="Times New Roman"/>
          <w:sz w:val="22"/>
          <w:szCs w:val="22"/>
          <w:lang w:eastAsia="ar-SA"/>
        </w:rPr>
        <w:t xml:space="preserve"> lo stand di FUSO Canter! </w:t>
      </w:r>
      <w:r>
        <w:rPr>
          <w:rFonts w:ascii="CorpoA" w:eastAsia="Arial" w:hAnsi="CorpoA" w:cs="Times New Roman"/>
          <w:sz w:val="22"/>
          <w:szCs w:val="22"/>
          <w:lang w:eastAsia="ar-SA"/>
        </w:rPr>
        <w:t xml:space="preserve">La 25°edizione della Fiera di Ecomondo sarà il palcoscenico per il lancio nazionale della </w:t>
      </w:r>
      <w:r w:rsidR="00C66073">
        <w:rPr>
          <w:rFonts w:ascii="CorpoA" w:eastAsia="Arial" w:hAnsi="CorpoA" w:cs="Times New Roman"/>
          <w:b/>
          <w:sz w:val="22"/>
          <w:szCs w:val="22"/>
          <w:lang w:eastAsia="ar-SA"/>
        </w:rPr>
        <w:t>n</w:t>
      </w:r>
      <w:r w:rsidR="00270BE5" w:rsidRPr="00270BE5">
        <w:rPr>
          <w:rFonts w:ascii="CorpoA" w:eastAsia="Arial" w:hAnsi="CorpoA" w:cs="Times New Roman"/>
          <w:b/>
          <w:sz w:val="22"/>
          <w:szCs w:val="22"/>
          <w:lang w:eastAsia="ar-SA"/>
        </w:rPr>
        <w:t>uova generazione del FUSO eCanter</w:t>
      </w:r>
      <w:r>
        <w:rPr>
          <w:rFonts w:ascii="CorpoA" w:eastAsia="Arial" w:hAnsi="CorpoA" w:cs="Times New Roman"/>
          <w:b/>
          <w:sz w:val="22"/>
          <w:szCs w:val="22"/>
          <w:lang w:eastAsia="ar-SA"/>
        </w:rPr>
        <w:t xml:space="preserve">, il primo light truck completamente elettrico </w:t>
      </w:r>
      <w:r w:rsidRPr="009C4217">
        <w:rPr>
          <w:rFonts w:ascii="CorpoA" w:eastAsia="Arial" w:hAnsi="CorpoA" w:cs="Times New Roman"/>
          <w:sz w:val="22"/>
          <w:szCs w:val="22"/>
          <w:lang w:eastAsia="ar-SA"/>
        </w:rPr>
        <w:t xml:space="preserve">che ha visto il suo debutto europeo nel mese di settembre presso la IAA Transportation 2022 di Hannover. </w:t>
      </w:r>
    </w:p>
    <w:p w:rsidR="00B127BE" w:rsidRDefault="00C66073" w:rsidP="00C66073">
      <w:pPr>
        <w:pStyle w:val="20ContinuousText"/>
        <w:rPr>
          <w:rFonts w:ascii="CorpoA" w:eastAsia="Arial" w:hAnsi="CorpoA"/>
          <w:sz w:val="22"/>
          <w:szCs w:val="22"/>
          <w:lang w:eastAsia="ar-SA"/>
        </w:rPr>
      </w:pPr>
      <w:r w:rsidRPr="00C66073">
        <w:rPr>
          <w:rFonts w:ascii="CorpoA" w:eastAsia="Arial" w:hAnsi="CorpoA"/>
          <w:sz w:val="22"/>
          <w:szCs w:val="22"/>
          <w:lang w:eastAsia="ar-SA"/>
        </w:rPr>
        <w:t>Rispetto al</w:t>
      </w:r>
      <w:r w:rsidR="00B3635E">
        <w:rPr>
          <w:rFonts w:ascii="CorpoA" w:eastAsia="Arial" w:hAnsi="CorpoA"/>
          <w:sz w:val="22"/>
          <w:szCs w:val="22"/>
          <w:lang w:eastAsia="ar-SA"/>
        </w:rPr>
        <w:t>l’eCanter delle precedenti generazioni</w:t>
      </w:r>
      <w:r w:rsidRPr="00C66073">
        <w:rPr>
          <w:rFonts w:ascii="CorpoA" w:eastAsia="Arial" w:hAnsi="CorpoA"/>
          <w:sz w:val="22"/>
          <w:szCs w:val="22"/>
          <w:lang w:eastAsia="ar-SA"/>
        </w:rPr>
        <w:t>, il veicolo attuale offre ai Clienti un’ampia scelta di varianti</w:t>
      </w:r>
      <w:r w:rsidR="000B4B13">
        <w:rPr>
          <w:rFonts w:ascii="CorpoA" w:eastAsia="Arial" w:hAnsi="CorpoA"/>
          <w:sz w:val="22"/>
          <w:szCs w:val="22"/>
          <w:lang w:eastAsia="ar-SA"/>
        </w:rPr>
        <w:t xml:space="preserve">, 42 complessivamente </w:t>
      </w:r>
      <w:r w:rsidRPr="00C66073">
        <w:rPr>
          <w:rFonts w:ascii="CorpoA" w:eastAsia="Arial" w:hAnsi="CorpoA"/>
          <w:sz w:val="22"/>
          <w:szCs w:val="22"/>
          <w:lang w:eastAsia="ar-SA"/>
        </w:rPr>
        <w:t xml:space="preserve"> e consente quindi una </w:t>
      </w:r>
      <w:r>
        <w:rPr>
          <w:rFonts w:ascii="CorpoA" w:eastAsia="Arial" w:hAnsi="CorpoA"/>
          <w:sz w:val="22"/>
          <w:szCs w:val="22"/>
          <w:lang w:eastAsia="ar-SA"/>
        </w:rPr>
        <w:t>versatilità</w:t>
      </w:r>
      <w:r w:rsidRPr="00C66073">
        <w:rPr>
          <w:rFonts w:ascii="CorpoA" w:eastAsia="Arial" w:hAnsi="CorpoA"/>
          <w:sz w:val="22"/>
          <w:szCs w:val="22"/>
          <w:lang w:eastAsia="ar-SA"/>
        </w:rPr>
        <w:t xml:space="preserve"> ancora maggiore per differenti finalità d’impiego, essendo compatibile con nu</w:t>
      </w:r>
      <w:r w:rsidR="00B127BE">
        <w:rPr>
          <w:rFonts w:ascii="CorpoA" w:eastAsia="Arial" w:hAnsi="CorpoA"/>
          <w:sz w:val="22"/>
          <w:szCs w:val="22"/>
          <w:lang w:eastAsia="ar-SA"/>
        </w:rPr>
        <w:t>merose tipologie d’allestimento: d</w:t>
      </w:r>
      <w:r w:rsidR="009C4217" w:rsidRPr="009C4217">
        <w:rPr>
          <w:rFonts w:ascii="CorpoA" w:eastAsia="Arial" w:hAnsi="CorpoA"/>
          <w:sz w:val="22"/>
          <w:szCs w:val="22"/>
          <w:lang w:eastAsia="ar-SA"/>
        </w:rPr>
        <w:t xml:space="preserve">al servizio consegne in ambito urbano, </w:t>
      </w:r>
      <w:r w:rsidR="00B127BE" w:rsidRPr="009C4217">
        <w:rPr>
          <w:rFonts w:ascii="CorpoA" w:eastAsia="Arial" w:hAnsi="CorpoA"/>
          <w:sz w:val="22"/>
          <w:szCs w:val="22"/>
          <w:lang w:eastAsia="ar-SA"/>
        </w:rPr>
        <w:t>agli impieghi municipali</w:t>
      </w:r>
      <w:r w:rsidR="00B127BE">
        <w:rPr>
          <w:rFonts w:ascii="CorpoA" w:eastAsia="Arial" w:hAnsi="CorpoA"/>
          <w:sz w:val="22"/>
          <w:szCs w:val="22"/>
          <w:lang w:eastAsia="ar-SA"/>
        </w:rPr>
        <w:t xml:space="preserve">, alla manutenzione del verde pubblico </w:t>
      </w:r>
      <w:r w:rsidR="009C4217" w:rsidRPr="009C4217">
        <w:rPr>
          <w:rFonts w:ascii="CorpoA" w:eastAsia="Arial" w:hAnsi="CorpoA"/>
          <w:sz w:val="22"/>
          <w:szCs w:val="22"/>
          <w:lang w:eastAsia="ar-SA"/>
        </w:rPr>
        <w:t xml:space="preserve">fino al servizio </w:t>
      </w:r>
      <w:r w:rsidR="00B127BE">
        <w:rPr>
          <w:rFonts w:ascii="CorpoA" w:eastAsia="Arial" w:hAnsi="CorpoA"/>
          <w:sz w:val="22"/>
          <w:szCs w:val="22"/>
          <w:lang w:eastAsia="ar-SA"/>
        </w:rPr>
        <w:t xml:space="preserve">soccorso stradale e al settore delle costruzioni nel </w:t>
      </w:r>
      <w:r w:rsidRPr="00C66073">
        <w:rPr>
          <w:rFonts w:ascii="CorpoA" w:eastAsia="Arial" w:hAnsi="CorpoA"/>
          <w:sz w:val="22"/>
          <w:szCs w:val="22"/>
          <w:lang w:eastAsia="ar-SA"/>
        </w:rPr>
        <w:t>segmento degli autocarri leggeri tra le 4,25 e le 8,55 tonnellate</w:t>
      </w:r>
      <w:r w:rsidR="008B0591">
        <w:rPr>
          <w:rFonts w:ascii="CorpoA" w:eastAsia="Arial" w:hAnsi="CorpoA"/>
          <w:sz w:val="22"/>
          <w:szCs w:val="22"/>
          <w:lang w:eastAsia="ar-SA"/>
        </w:rPr>
        <w:t xml:space="preserve">. </w:t>
      </w:r>
    </w:p>
    <w:p w:rsidR="00806752" w:rsidRDefault="00B127BE" w:rsidP="00C66073">
      <w:pPr>
        <w:pStyle w:val="20ContinuousText"/>
        <w:rPr>
          <w:rFonts w:ascii="CorpoA" w:eastAsia="Arial" w:hAnsi="CorpoA"/>
          <w:sz w:val="22"/>
          <w:szCs w:val="22"/>
          <w:lang w:eastAsia="ar-SA"/>
        </w:rPr>
      </w:pPr>
      <w:r>
        <w:rPr>
          <w:rFonts w:ascii="CorpoA" w:eastAsia="Arial" w:hAnsi="CorpoA"/>
          <w:sz w:val="22"/>
          <w:szCs w:val="22"/>
          <w:lang w:eastAsia="ar-SA"/>
        </w:rPr>
        <w:t>I</w:t>
      </w:r>
      <w:r w:rsidR="00806752" w:rsidRPr="00806752">
        <w:rPr>
          <w:rFonts w:ascii="CorpoA" w:eastAsia="Arial" w:hAnsi="CorpoA"/>
          <w:sz w:val="22"/>
          <w:szCs w:val="22"/>
          <w:lang w:eastAsia="ar-SA"/>
        </w:rPr>
        <w:t xml:space="preserve">l veicolo </w:t>
      </w:r>
      <w:r w:rsidR="00806752">
        <w:rPr>
          <w:rFonts w:ascii="CorpoA" w:eastAsia="Arial" w:hAnsi="CorpoA"/>
          <w:sz w:val="22"/>
          <w:szCs w:val="22"/>
          <w:lang w:eastAsia="ar-SA"/>
        </w:rPr>
        <w:t>elettrico</w:t>
      </w:r>
      <w:r w:rsidR="00806752" w:rsidRPr="00806752">
        <w:rPr>
          <w:rFonts w:ascii="CorpoA" w:eastAsia="Arial" w:hAnsi="CorpoA"/>
          <w:sz w:val="22"/>
          <w:szCs w:val="22"/>
          <w:lang w:eastAsia="ar-SA"/>
        </w:rPr>
        <w:t xml:space="preserve"> mostra i suoi punti di forza in termini di riduzione del rumore e delle vibrazioni rispetto </w:t>
      </w:r>
      <w:r w:rsidR="00806752">
        <w:rPr>
          <w:rFonts w:ascii="CorpoA" w:eastAsia="Arial" w:hAnsi="CorpoA"/>
          <w:sz w:val="22"/>
          <w:szCs w:val="22"/>
          <w:lang w:eastAsia="ar-SA"/>
        </w:rPr>
        <w:t>ai Truck</w:t>
      </w:r>
      <w:r w:rsidR="00806752" w:rsidRPr="00806752">
        <w:rPr>
          <w:rFonts w:ascii="CorpoA" w:eastAsia="Arial" w:hAnsi="CorpoA"/>
          <w:sz w:val="22"/>
          <w:szCs w:val="22"/>
          <w:lang w:eastAsia="ar-SA"/>
        </w:rPr>
        <w:t xml:space="preserve"> con motore convenzionale. I Clienti apprezzano questi aspetti sui percorsi urbani, in modo particolare in caso d’utilizzo notturno o nelle prime ore del mattino.</w:t>
      </w:r>
    </w:p>
    <w:p w:rsidR="000B4B13" w:rsidRDefault="000B4B13" w:rsidP="00C66073">
      <w:pPr>
        <w:pStyle w:val="20ContinuousText"/>
        <w:rPr>
          <w:rFonts w:ascii="CorpoA" w:eastAsia="Arial" w:hAnsi="CorpoA"/>
          <w:sz w:val="22"/>
          <w:szCs w:val="22"/>
          <w:lang w:eastAsia="ar-SA"/>
        </w:rPr>
      </w:pPr>
    </w:p>
    <w:p w:rsidR="000B4B13" w:rsidRPr="000B4B13" w:rsidRDefault="000B4B13" w:rsidP="000B4B13">
      <w:pPr>
        <w:pStyle w:val="20ContinuousText"/>
        <w:rPr>
          <w:rFonts w:ascii="CorpoA" w:eastAsia="Arial" w:hAnsi="CorpoA"/>
          <w:b/>
          <w:bCs/>
          <w:sz w:val="22"/>
          <w:szCs w:val="22"/>
          <w:lang w:eastAsia="ar-SA"/>
        </w:rPr>
      </w:pPr>
      <w:r w:rsidRPr="000B4B13">
        <w:rPr>
          <w:rFonts w:ascii="CorpoA" w:eastAsia="Arial" w:hAnsi="CorpoA"/>
          <w:b/>
          <w:sz w:val="22"/>
          <w:szCs w:val="22"/>
          <w:lang w:eastAsia="ar-SA" w:bidi="it-IT"/>
        </w:rPr>
        <w:t>Pronto per un impiego ancora più ecologico ed economico</w:t>
      </w:r>
    </w:p>
    <w:p w:rsidR="000B4B13" w:rsidRPr="000B4B13" w:rsidRDefault="000B4B13" w:rsidP="000B4B13">
      <w:pPr>
        <w:pStyle w:val="20ContinuousText"/>
        <w:rPr>
          <w:rFonts w:ascii="CorpoA" w:eastAsia="Arial" w:hAnsi="CorpoA"/>
          <w:b/>
          <w:bCs/>
          <w:sz w:val="22"/>
          <w:szCs w:val="22"/>
          <w:lang w:eastAsia="ar-SA"/>
        </w:rPr>
      </w:pPr>
    </w:p>
    <w:p w:rsidR="000B4B13" w:rsidRPr="000B4B13" w:rsidRDefault="000B4B13" w:rsidP="000B4B13">
      <w:pPr>
        <w:pStyle w:val="20ContinuousText"/>
        <w:rPr>
          <w:rFonts w:ascii="CorpoA" w:eastAsia="Arial" w:hAnsi="CorpoA"/>
          <w:sz w:val="22"/>
          <w:szCs w:val="22"/>
          <w:lang w:eastAsia="ar-SA"/>
        </w:rPr>
      </w:pPr>
      <w:r w:rsidRPr="000B4B13">
        <w:rPr>
          <w:rFonts w:ascii="CorpoA" w:eastAsia="Arial" w:hAnsi="CorpoA"/>
          <w:sz w:val="22"/>
          <w:szCs w:val="22"/>
          <w:lang w:eastAsia="ar-SA" w:bidi="it-IT"/>
        </w:rPr>
        <w:t xml:space="preserve">Per soddisfare ancor meglio le esigenze dei Clienti, FUSO ha fatto confluire nell’eCanter Next Generation diverse modifiche e perfezionamenti. Se finora </w:t>
      </w:r>
      <w:r w:rsidR="0010308C">
        <w:rPr>
          <w:rFonts w:ascii="CorpoA" w:eastAsia="Arial" w:hAnsi="CorpoA"/>
          <w:sz w:val="22"/>
          <w:szCs w:val="22"/>
          <w:lang w:eastAsia="ar-SA" w:bidi="it-IT"/>
        </w:rPr>
        <w:t>il light Truck</w:t>
      </w:r>
      <w:r w:rsidRPr="000B4B13">
        <w:rPr>
          <w:rFonts w:ascii="CorpoA" w:eastAsia="Arial" w:hAnsi="CorpoA"/>
          <w:sz w:val="22"/>
          <w:szCs w:val="22"/>
          <w:lang w:eastAsia="ar-SA" w:bidi="it-IT"/>
        </w:rPr>
        <w:t xml:space="preserve"> elettrico era disponibile solo nella versione da 7,49 tonnellate con un passo di 3.400 millimetri, ora i Clienti possono scegliere tra sei passi compresi tra 2.500 e 4.750 millimetri e un peso totale ammesso compreso tra 4,25 e 8,55 tonnellate. La capacità di carico del telaio può raggiungere le 5 tonnellate. L’eCanter Next Generation viene azionato da un motore elettrico da 110 kW (varianti con peso complessivo 4,25 e 6 tonnellate) o 129 kW (varianti con peso complessivo 7,49 e 8,55 tonnellate) con catena cinematica ottimizzata e una coppia di 430 Nm; la velocità massima raggiunge gli 89 km/h.</w:t>
      </w:r>
    </w:p>
    <w:p w:rsidR="000B4B13" w:rsidRPr="000B4B13" w:rsidRDefault="000B4B13" w:rsidP="000B4B13">
      <w:pPr>
        <w:pStyle w:val="20ContinuousText"/>
        <w:rPr>
          <w:rFonts w:ascii="CorpoA" w:eastAsia="Arial" w:hAnsi="CorpoA"/>
          <w:sz w:val="22"/>
          <w:szCs w:val="22"/>
          <w:lang w:eastAsia="ar-SA"/>
        </w:rPr>
      </w:pPr>
    </w:p>
    <w:p w:rsidR="000B4B13" w:rsidRDefault="000B4B13" w:rsidP="000B4B13">
      <w:pPr>
        <w:pStyle w:val="20ContinuousText"/>
        <w:rPr>
          <w:rFonts w:ascii="CorpoA" w:eastAsia="Arial" w:hAnsi="CorpoA"/>
          <w:sz w:val="22"/>
          <w:szCs w:val="22"/>
          <w:lang w:eastAsia="ar-SA" w:bidi="it-IT"/>
        </w:rPr>
      </w:pPr>
      <w:r w:rsidRPr="000B4B13">
        <w:rPr>
          <w:rFonts w:ascii="CorpoA" w:eastAsia="Arial" w:hAnsi="CorpoA"/>
          <w:sz w:val="22"/>
          <w:szCs w:val="22"/>
          <w:lang w:eastAsia="ar-SA" w:bidi="it-IT"/>
        </w:rPr>
        <w:t>A seconda del passo, sono disponibili tre diversi pacc</w:t>
      </w:r>
      <w:r w:rsidR="0010308C">
        <w:rPr>
          <w:rFonts w:ascii="CorpoA" w:eastAsia="Arial" w:hAnsi="CorpoA"/>
          <w:sz w:val="22"/>
          <w:szCs w:val="22"/>
          <w:lang w:eastAsia="ar-SA" w:bidi="it-IT"/>
        </w:rPr>
        <w:t>hi</w:t>
      </w:r>
      <w:r w:rsidRPr="000B4B13">
        <w:rPr>
          <w:rFonts w:ascii="CorpoA" w:eastAsia="Arial" w:hAnsi="CorpoA"/>
          <w:sz w:val="22"/>
          <w:szCs w:val="22"/>
          <w:lang w:eastAsia="ar-SA" w:bidi="it-IT"/>
        </w:rPr>
        <w:t xml:space="preserve"> batteria: S, M e L. Le batterie utilizzano la tecnologia delle celle al litio ferro fosfato (LFP). Queste sono caratterizzate </w:t>
      </w:r>
      <w:r w:rsidRPr="000B4B13">
        <w:rPr>
          <w:rFonts w:ascii="CorpoA" w:eastAsia="Arial" w:hAnsi="CorpoA"/>
          <w:sz w:val="22"/>
          <w:szCs w:val="22"/>
          <w:lang w:eastAsia="ar-SA" w:bidi="it-IT"/>
        </w:rPr>
        <w:lastRenderedPageBreak/>
        <w:t>soprattutto da lunga durata e da una maggiore energia utilizzabile. Il pacc</w:t>
      </w:r>
      <w:r w:rsidR="0010308C">
        <w:rPr>
          <w:rFonts w:ascii="CorpoA" w:eastAsia="Arial" w:hAnsi="CorpoA"/>
          <w:sz w:val="22"/>
          <w:szCs w:val="22"/>
          <w:lang w:eastAsia="ar-SA" w:bidi="it-IT"/>
        </w:rPr>
        <w:t>o</w:t>
      </w:r>
      <w:r w:rsidRPr="000B4B13">
        <w:rPr>
          <w:rFonts w:ascii="CorpoA" w:eastAsia="Arial" w:hAnsi="CorpoA"/>
          <w:sz w:val="22"/>
          <w:szCs w:val="22"/>
          <w:lang w:eastAsia="ar-SA" w:bidi="it-IT"/>
        </w:rPr>
        <w:t xml:space="preserve"> batteria della variante S ha una capacità nominale di 41 kWh e consente un’autonomia fino a 70 chilometri. La capacità nominale della variante M è di 83 kWh e l’autonomia raggiunge i 140 chilometri. Come pacc</w:t>
      </w:r>
      <w:r w:rsidR="0010308C">
        <w:rPr>
          <w:rFonts w:ascii="CorpoA" w:eastAsia="Arial" w:hAnsi="CorpoA"/>
          <w:sz w:val="22"/>
          <w:szCs w:val="22"/>
          <w:lang w:eastAsia="ar-SA" w:bidi="it-IT"/>
        </w:rPr>
        <w:t>o</w:t>
      </w:r>
      <w:r w:rsidR="00C56E99">
        <w:rPr>
          <w:rFonts w:ascii="CorpoA" w:eastAsia="Arial" w:hAnsi="CorpoA"/>
          <w:sz w:val="22"/>
          <w:szCs w:val="22"/>
          <w:lang w:eastAsia="ar-SA" w:bidi="it-IT"/>
        </w:rPr>
        <w:t xml:space="preserve"> più potente, la variante L </w:t>
      </w:r>
      <w:r w:rsidRPr="000B4B13">
        <w:rPr>
          <w:rFonts w:ascii="CorpoA" w:eastAsia="Arial" w:hAnsi="CorpoA"/>
          <w:sz w:val="22"/>
          <w:szCs w:val="22"/>
          <w:lang w:eastAsia="ar-SA" w:bidi="it-IT"/>
        </w:rPr>
        <w:t xml:space="preserve">offre una capacità nominale di 124 kWh e autonomie fino a 200 chilometri. Si tratta di una percorrenza di gran lunga superiore a quelle solitamente effettuate giornalmente per i servizi di distribuzione leggera. Attraverso il recupero di energia, è possibile aumentare ulteriormente l’autonomia e, allo stesso tempo, ridurre al minimo le interruzioni per le ricariche. </w:t>
      </w:r>
    </w:p>
    <w:p w:rsidR="000B4B13" w:rsidRPr="000B4B13" w:rsidRDefault="000B4B13" w:rsidP="000B4B13">
      <w:pPr>
        <w:pStyle w:val="20ContinuousText"/>
        <w:rPr>
          <w:rFonts w:ascii="CorpoA" w:eastAsia="Arial" w:hAnsi="CorpoA"/>
          <w:sz w:val="22"/>
          <w:szCs w:val="22"/>
          <w:lang w:eastAsia="ar-SA" w:bidi="it-IT"/>
        </w:rPr>
      </w:pPr>
      <w:r w:rsidRPr="000B4B13">
        <w:rPr>
          <w:rFonts w:ascii="CorpoA" w:eastAsia="Arial" w:hAnsi="CorpoA"/>
          <w:sz w:val="22"/>
          <w:szCs w:val="22"/>
          <w:lang w:eastAsia="ar-SA" w:bidi="it-IT"/>
        </w:rPr>
        <w:t>Per quanto concerne la ricarica delle batterie, l’eCanter Next Generation è compatibile con tutte le tensioni di rete dei principali mercati. L’unità di ricarica supporta la ricarica sia a corrente alternata (AC) che a corrente continua (DC). Lo standard di ricarica è il Combined Charging System CCS ed è possibile la ricarica fino a 104 kW. La ricarica rapida in corrente continua fino al 90% della capacità è possibile in circa 36 (S), 44 (M) e 75 minuti (L), a seconda del</w:t>
      </w:r>
      <w:r w:rsidR="00625260">
        <w:rPr>
          <w:rFonts w:ascii="CorpoA" w:eastAsia="Arial" w:hAnsi="CorpoA"/>
          <w:sz w:val="22"/>
          <w:szCs w:val="22"/>
          <w:lang w:eastAsia="ar-SA" w:bidi="it-IT"/>
        </w:rPr>
        <w:t xml:space="preserve"> pacco</w:t>
      </w:r>
      <w:r w:rsidRPr="000B4B13">
        <w:rPr>
          <w:rFonts w:ascii="CorpoA" w:eastAsia="Arial" w:hAnsi="CorpoA"/>
          <w:sz w:val="22"/>
          <w:szCs w:val="22"/>
          <w:lang w:eastAsia="ar-SA" w:bidi="it-IT"/>
        </w:rPr>
        <w:t xml:space="preserve"> batterie. La ricarica in corrente alternata (11 e 22 kW) richiede da circa quattro a sei ore, a seconda del pacc</w:t>
      </w:r>
      <w:r w:rsidR="00A77D0F">
        <w:rPr>
          <w:rFonts w:ascii="CorpoA" w:eastAsia="Arial" w:hAnsi="CorpoA"/>
          <w:sz w:val="22"/>
          <w:szCs w:val="22"/>
          <w:lang w:eastAsia="ar-SA" w:bidi="it-IT"/>
        </w:rPr>
        <w:t>o</w:t>
      </w:r>
      <w:r w:rsidRPr="000B4B13">
        <w:rPr>
          <w:rFonts w:ascii="CorpoA" w:eastAsia="Arial" w:hAnsi="CorpoA"/>
          <w:sz w:val="22"/>
          <w:szCs w:val="22"/>
          <w:lang w:eastAsia="ar-SA" w:bidi="it-IT"/>
        </w:rPr>
        <w:t xml:space="preserve"> batteria.</w:t>
      </w:r>
    </w:p>
    <w:p w:rsidR="000B4B13" w:rsidRPr="000B4B13" w:rsidRDefault="000B4B13" w:rsidP="000B4B13">
      <w:pPr>
        <w:pStyle w:val="20ContinuousText"/>
        <w:rPr>
          <w:rFonts w:ascii="CorpoA" w:eastAsia="Arial" w:hAnsi="CorpoA"/>
          <w:sz w:val="22"/>
          <w:szCs w:val="22"/>
          <w:lang w:eastAsia="ar-SA"/>
        </w:rPr>
      </w:pPr>
    </w:p>
    <w:p w:rsidR="000B4B13" w:rsidRPr="000B4B13" w:rsidRDefault="000B4B13" w:rsidP="000B4B13">
      <w:pPr>
        <w:pStyle w:val="20ContinuousText"/>
        <w:rPr>
          <w:rFonts w:ascii="CorpoA" w:eastAsia="Arial" w:hAnsi="CorpoA"/>
          <w:b/>
          <w:bCs/>
          <w:sz w:val="22"/>
          <w:szCs w:val="22"/>
          <w:lang w:eastAsia="ar-SA"/>
        </w:rPr>
      </w:pPr>
      <w:bookmarkStart w:id="1" w:name="_Hlk113186312"/>
      <w:r w:rsidRPr="000B4B13">
        <w:rPr>
          <w:rFonts w:ascii="CorpoA" w:eastAsia="Arial" w:hAnsi="CorpoA"/>
          <w:b/>
          <w:sz w:val="22"/>
          <w:szCs w:val="22"/>
          <w:lang w:eastAsia="ar-SA" w:bidi="it-IT"/>
        </w:rPr>
        <w:t>Versatile, comodo e sicuro</w:t>
      </w:r>
    </w:p>
    <w:p w:rsidR="000B4B13" w:rsidRPr="000B4B13" w:rsidRDefault="000B4B13" w:rsidP="000B4B13">
      <w:pPr>
        <w:pStyle w:val="20ContinuousText"/>
        <w:rPr>
          <w:rFonts w:ascii="CorpoA" w:eastAsia="Arial" w:hAnsi="CorpoA"/>
          <w:b/>
          <w:bCs/>
          <w:sz w:val="22"/>
          <w:szCs w:val="22"/>
          <w:lang w:eastAsia="ar-SA"/>
        </w:rPr>
      </w:pPr>
    </w:p>
    <w:p w:rsidR="000B4B13" w:rsidRPr="000B4B13" w:rsidRDefault="000B4B13" w:rsidP="000B4B13">
      <w:pPr>
        <w:pStyle w:val="20ContinuousText"/>
        <w:rPr>
          <w:rFonts w:ascii="CorpoA" w:eastAsia="Arial" w:hAnsi="CorpoA"/>
          <w:sz w:val="22"/>
          <w:szCs w:val="22"/>
          <w:lang w:eastAsia="ar-SA"/>
        </w:rPr>
      </w:pPr>
      <w:r w:rsidRPr="000B4B13">
        <w:rPr>
          <w:rFonts w:ascii="CorpoA" w:eastAsia="Arial" w:hAnsi="CorpoA"/>
          <w:sz w:val="22"/>
          <w:szCs w:val="22"/>
          <w:lang w:eastAsia="ar-SA" w:bidi="it-IT"/>
        </w:rPr>
        <w:t>Disponibile in due varianti di cabina (standard = 1,7 e comfort = 2 metri di</w:t>
      </w:r>
      <w:bookmarkEnd w:id="1"/>
      <w:r w:rsidRPr="000B4B13">
        <w:rPr>
          <w:rFonts w:ascii="CorpoA" w:eastAsia="Arial" w:hAnsi="CorpoA"/>
          <w:sz w:val="22"/>
          <w:szCs w:val="22"/>
          <w:lang w:eastAsia="ar-SA" w:bidi="it-IT"/>
        </w:rPr>
        <w:t xml:space="preserve"> larghezza), l’eCanter Next Generation si caratterizza non solo per il suo concept generale ecologico ed economico, ma anche per la sua versatilità. Il truck elettrico di FUSO è compatibile con molti allestimenti, il che lo rende il compagno ideale per una vasta gamma di impieghi, che si tratti della consegna di collettame su brevi distanze e per ordini di e-commerce, per la raccolta rifiuti, per il trasporto di bevande e gas industriali, per l’edilizia per i servizi di traino e manutenzione del verde pubblico.</w:t>
      </w:r>
    </w:p>
    <w:p w:rsidR="000B4B13" w:rsidRPr="000B4B13" w:rsidRDefault="000B4B13" w:rsidP="000B4B13">
      <w:pPr>
        <w:pStyle w:val="20ContinuousText"/>
        <w:rPr>
          <w:rFonts w:ascii="CorpoA" w:eastAsia="Arial" w:hAnsi="CorpoA"/>
          <w:sz w:val="22"/>
          <w:szCs w:val="22"/>
          <w:lang w:eastAsia="ar-SA"/>
        </w:rPr>
      </w:pPr>
    </w:p>
    <w:p w:rsidR="000B4B13" w:rsidRPr="000B4B13" w:rsidRDefault="000B4B13" w:rsidP="000B4B13">
      <w:pPr>
        <w:pStyle w:val="20ContinuousText"/>
        <w:rPr>
          <w:rFonts w:ascii="CorpoA" w:eastAsia="Arial" w:hAnsi="CorpoA"/>
          <w:sz w:val="22"/>
          <w:szCs w:val="22"/>
          <w:lang w:eastAsia="ar-SA"/>
        </w:rPr>
      </w:pPr>
      <w:r w:rsidRPr="000B4B13">
        <w:rPr>
          <w:rFonts w:ascii="CorpoA" w:eastAsia="Arial" w:hAnsi="CorpoA"/>
          <w:sz w:val="22"/>
          <w:szCs w:val="22"/>
          <w:lang w:eastAsia="ar-SA" w:bidi="it-IT"/>
        </w:rPr>
        <w:t>Numerose dotazioni ed apparecchiature garantiscono un elevato livello di comfort per il conducente e sicurezza del traffico per tutti gli utenti della strada. Tra gli highlight di serie figurano, per citarne alcuni, il volante multifunzione con tasti per il controllo della strumentazione completamente digitale LCD, i fari a LED che, più luminosi del 30% rispetto ai modelli alogeni, consentono di vedere ed essere visti meglio, la funzione Autolight per il controllo delle luci di marcia in base alle condizioni di luminosità e l’assistente intelligente alle luci abbaglianti.</w:t>
      </w:r>
    </w:p>
    <w:p w:rsidR="000B4B13" w:rsidRPr="000B4B13" w:rsidRDefault="000B4B13" w:rsidP="000B4B13">
      <w:pPr>
        <w:pStyle w:val="20ContinuousText"/>
        <w:rPr>
          <w:rFonts w:ascii="CorpoA" w:eastAsia="Arial" w:hAnsi="CorpoA"/>
          <w:sz w:val="22"/>
          <w:szCs w:val="22"/>
          <w:lang w:eastAsia="ar-SA"/>
        </w:rPr>
      </w:pPr>
    </w:p>
    <w:p w:rsidR="000B4B13" w:rsidRDefault="000B4B13" w:rsidP="000B4B13">
      <w:pPr>
        <w:pStyle w:val="20ContinuousText"/>
        <w:rPr>
          <w:rFonts w:ascii="CorpoA" w:eastAsia="Arial" w:hAnsi="CorpoA"/>
          <w:sz w:val="22"/>
          <w:szCs w:val="22"/>
          <w:lang w:eastAsia="ar-SA" w:bidi="it-IT"/>
        </w:rPr>
      </w:pPr>
      <w:r w:rsidRPr="000B4B13">
        <w:rPr>
          <w:rFonts w:ascii="CorpoA" w:eastAsia="Arial" w:hAnsi="CorpoA"/>
          <w:sz w:val="22"/>
          <w:szCs w:val="22"/>
          <w:lang w:eastAsia="ar-SA" w:bidi="it-IT"/>
        </w:rPr>
        <w:t xml:space="preserve">Per quanto riguarda la sicurezza, le batterie sono montate sotto il telaio del veicolo con un supporto in acciaio estremamente rigido, che funge anche da protezione anticollisione per </w:t>
      </w:r>
      <w:r w:rsidRPr="000B4B13">
        <w:rPr>
          <w:rFonts w:ascii="CorpoA" w:eastAsia="Arial" w:hAnsi="CorpoA"/>
          <w:sz w:val="22"/>
          <w:szCs w:val="22"/>
          <w:lang w:eastAsia="ar-SA" w:bidi="it-IT"/>
        </w:rPr>
        <w:lastRenderedPageBreak/>
        <w:t xml:space="preserve">la batteria, in caso di impatto frontale o laterale.  In caso di incidente, un sensore di crash disattiva automaticamente il sistema ad alta tensione. Per essere percepito maggiormente, ad esempio dai pedoni o dai ciclisti, l’eCanter Next Generation è dotato di serie di un sistema di avviso acustico esterno chiamato </w:t>
      </w:r>
      <w:r w:rsidRPr="00424658">
        <w:rPr>
          <w:rFonts w:ascii="CorpoA" w:eastAsia="Arial" w:hAnsi="CorpoA"/>
          <w:sz w:val="22"/>
          <w:szCs w:val="22"/>
          <w:lang w:eastAsia="ar-SA"/>
        </w:rPr>
        <w:t xml:space="preserve">Acoustic Vehicle Alerting System (AVAS). </w:t>
      </w:r>
      <w:r w:rsidRPr="000B4B13">
        <w:rPr>
          <w:rFonts w:ascii="CorpoA" w:eastAsia="Arial" w:hAnsi="CorpoA"/>
          <w:sz w:val="22"/>
          <w:szCs w:val="22"/>
          <w:lang w:eastAsia="ar-SA" w:bidi="it-IT"/>
        </w:rPr>
        <w:t>Per una maggiore sicurezza durante le svolte a destra, inoltre, il veicolo viene dotato di serie del sistema di assistenza alla svolta Active Side Guard Assist. Oltre a ciò, il sistema di assistenza alla frenata di emergenza Active Brake Assist di quinta generazione, con rilevamento dei pedoni, anch’esso di serie, può ridurre il rischio di collisione nelle dinamiche longitudinali del traffico.</w:t>
      </w:r>
    </w:p>
    <w:p w:rsidR="00A77D0F" w:rsidRDefault="00A77D0F" w:rsidP="000B4B13">
      <w:pPr>
        <w:pStyle w:val="20ContinuousText"/>
        <w:rPr>
          <w:rFonts w:ascii="CorpoA" w:eastAsia="Arial" w:hAnsi="CorpoA"/>
          <w:sz w:val="22"/>
          <w:szCs w:val="22"/>
          <w:lang w:eastAsia="ar-SA" w:bidi="it-IT"/>
        </w:rPr>
      </w:pPr>
    </w:p>
    <w:p w:rsidR="00A77D0F" w:rsidRPr="00A77D0F" w:rsidRDefault="00A77D0F" w:rsidP="00A77D0F">
      <w:pPr>
        <w:pStyle w:val="20ContinuousText"/>
        <w:rPr>
          <w:rFonts w:ascii="CorpoA" w:eastAsia="Arial" w:hAnsi="CorpoA"/>
          <w:b/>
          <w:sz w:val="22"/>
          <w:szCs w:val="22"/>
          <w:lang w:eastAsia="ar-SA" w:bidi="it-IT"/>
        </w:rPr>
      </w:pPr>
      <w:r w:rsidRPr="00A77D0F">
        <w:rPr>
          <w:rFonts w:ascii="CorpoA" w:eastAsia="Arial" w:hAnsi="CorpoA"/>
          <w:b/>
          <w:sz w:val="22"/>
          <w:szCs w:val="22"/>
          <w:lang w:eastAsia="ar-SA" w:bidi="it-IT"/>
        </w:rPr>
        <w:t>Consulenza competente per una mobilità elettrica su misura</w:t>
      </w:r>
    </w:p>
    <w:p w:rsidR="00A77D0F" w:rsidRPr="00A77D0F" w:rsidRDefault="00A77D0F" w:rsidP="00A77D0F">
      <w:pPr>
        <w:pStyle w:val="20ContinuousText"/>
        <w:rPr>
          <w:rFonts w:ascii="CorpoA" w:eastAsia="Arial" w:hAnsi="CorpoA"/>
          <w:b/>
          <w:sz w:val="22"/>
          <w:szCs w:val="22"/>
          <w:lang w:eastAsia="ar-SA" w:bidi="it-IT"/>
        </w:rPr>
      </w:pPr>
    </w:p>
    <w:p w:rsidR="00A77D0F" w:rsidRDefault="00A77D0F" w:rsidP="00A77D0F">
      <w:pPr>
        <w:pStyle w:val="20ContinuousText"/>
        <w:rPr>
          <w:rFonts w:ascii="CorpoA" w:eastAsia="Arial" w:hAnsi="CorpoA"/>
          <w:sz w:val="22"/>
          <w:szCs w:val="22"/>
          <w:lang w:eastAsia="ar-SA" w:bidi="it-IT"/>
        </w:rPr>
      </w:pPr>
      <w:r w:rsidRPr="00A77D0F">
        <w:rPr>
          <w:rFonts w:ascii="CorpoA" w:eastAsia="Arial" w:hAnsi="CorpoA"/>
          <w:sz w:val="22"/>
          <w:szCs w:val="22"/>
          <w:lang w:eastAsia="ar-SA" w:bidi="it-IT"/>
        </w:rPr>
        <w:t>Poiché la mobilità elettrica è molto più di una nuova modalità di trazione, FUSO integra l’eCanter Next Generation in un ecosistema aziendale che comprende anche strumenti e servizi di consulenza finalizzati ad un elevato utilizzo del veicolo e all’ottimizzazione dei Total Cost of Ownership. Grazie a una speciale analisi dei costi totali di proprietà, i concessionari FUSO possono offrire a ogni Cliente un calcolo completamente personalizzato per l’utilizzo dell’eCanter. Con il Daimler Truck Incentive Tool, è anche possibile ottenere una panoramica degli incentivi e dei vantaggi, come ad esempio le sovvenzioni governative specifiche per i veicoli o le infrastrutture di ricarica, nonché degli sgravi fiscali o delle esenzioni dai pedaggi. Grazie a una partnership strategica con Siemens Smart per l’Italia Infrastructure ed ENGIE per il resto dei paesi, i Clienti possono anche ricevere una consulenza completa in materia di infrastrutture di ricarica DC e un pacchetto di servizi completo. Dalla tecnologia di ricarica all’installazione, fino al coordinamento con il gestore di rete.</w:t>
      </w:r>
    </w:p>
    <w:p w:rsidR="00EC1BF7" w:rsidRDefault="00EC1BF7" w:rsidP="000B4B13">
      <w:pPr>
        <w:pStyle w:val="20ContinuousText"/>
        <w:rPr>
          <w:rFonts w:ascii="CorpoA" w:eastAsia="Arial" w:hAnsi="CorpoA"/>
          <w:sz w:val="22"/>
          <w:szCs w:val="22"/>
          <w:lang w:eastAsia="ar-SA" w:bidi="it-IT"/>
        </w:rPr>
      </w:pPr>
    </w:p>
    <w:p w:rsidR="00EC1BF7" w:rsidRPr="00D77E16" w:rsidRDefault="00EC1BF7" w:rsidP="00EC1BF7">
      <w:pPr>
        <w:pStyle w:val="20ContinuousText"/>
        <w:rPr>
          <w:rFonts w:ascii="CorpoA" w:eastAsia="Arial" w:hAnsi="CorpoA"/>
          <w:b/>
          <w:bCs/>
          <w:szCs w:val="22"/>
          <w:lang w:eastAsia="ar-SA" w:bidi="it-IT"/>
        </w:rPr>
      </w:pPr>
      <w:r w:rsidRPr="00D77E16">
        <w:rPr>
          <w:rFonts w:ascii="CorpoA" w:eastAsia="Arial" w:hAnsi="CorpoA"/>
          <w:b/>
          <w:szCs w:val="22"/>
          <w:lang w:eastAsia="ar-SA" w:bidi="it-IT"/>
        </w:rPr>
        <w:t>Obiettivo finale: realizzare un trasporto su strada a zero emissioni di CO2 entro il 2050</w:t>
      </w:r>
    </w:p>
    <w:p w:rsidR="00EC1BF7" w:rsidRPr="00EC1BF7" w:rsidRDefault="00EC1BF7" w:rsidP="00EC1BF7">
      <w:pPr>
        <w:pStyle w:val="20ContinuousText"/>
        <w:rPr>
          <w:rFonts w:ascii="CorpoA" w:eastAsia="Arial" w:hAnsi="CorpoA"/>
          <w:sz w:val="22"/>
          <w:szCs w:val="22"/>
          <w:lang w:eastAsia="ar-SA" w:bidi="it-IT"/>
        </w:rPr>
      </w:pPr>
    </w:p>
    <w:p w:rsidR="00041B60" w:rsidRDefault="00EC1BF7" w:rsidP="00EC1BF7">
      <w:pPr>
        <w:pStyle w:val="20ContinuousText"/>
        <w:rPr>
          <w:rFonts w:ascii="CorpoA" w:eastAsia="Arial" w:hAnsi="CorpoA"/>
          <w:sz w:val="22"/>
          <w:szCs w:val="22"/>
          <w:lang w:eastAsia="ar-SA" w:bidi="it-IT"/>
        </w:rPr>
      </w:pPr>
      <w:r w:rsidRPr="00EC1BF7">
        <w:rPr>
          <w:rFonts w:ascii="CorpoA" w:eastAsia="Arial" w:hAnsi="CorpoA"/>
          <w:sz w:val="22"/>
          <w:szCs w:val="22"/>
          <w:lang w:eastAsia="ar-SA" w:bidi="it-IT"/>
        </w:rPr>
        <w:t>Entro il 2039, Daimler Truck punta a offrire esclusivamente veicoli nuovi in Europa, Giappone e Nord America, in grado di assicurare un esercizio di marcia (‘tank-to-wheel’) neutrale in termini di CO</w:t>
      </w:r>
      <w:r w:rsidRPr="00EC1BF7">
        <w:rPr>
          <w:rFonts w:ascii="CorpoA" w:eastAsia="Arial" w:hAnsi="CorpoA"/>
          <w:sz w:val="22"/>
          <w:szCs w:val="22"/>
          <w:vertAlign w:val="subscript"/>
          <w:lang w:eastAsia="ar-SA" w:bidi="it-IT"/>
        </w:rPr>
        <w:t>2</w:t>
      </w:r>
      <w:r w:rsidRPr="00EC1BF7">
        <w:rPr>
          <w:rFonts w:ascii="CorpoA" w:eastAsia="Arial" w:hAnsi="CorpoA"/>
          <w:sz w:val="22"/>
          <w:szCs w:val="22"/>
          <w:lang w:eastAsia="ar-SA" w:bidi="it-IT"/>
        </w:rPr>
        <w:t>. FUSO ha avviato la produzione in piccola serie della prima generazione di eCanter nel 2017; a breve distanza sono seguiti i modelli elettrici a batteria di Mercedes-Benz eActros ed eEconic, che vengono costruiti in serie, rispettivamente, dal 2021 e dal 2022.</w:t>
      </w:r>
      <w:r>
        <w:rPr>
          <w:rFonts w:ascii="CorpoA" w:eastAsia="Arial" w:hAnsi="CorpoA"/>
          <w:sz w:val="22"/>
          <w:szCs w:val="22"/>
          <w:lang w:eastAsia="ar-SA" w:bidi="it-IT"/>
        </w:rPr>
        <w:t xml:space="preserve"> </w:t>
      </w:r>
      <w:r w:rsidRPr="00EC1BF7">
        <w:rPr>
          <w:rFonts w:ascii="CorpoA" w:eastAsia="Arial" w:hAnsi="CorpoA"/>
          <w:sz w:val="22"/>
          <w:szCs w:val="22"/>
          <w:lang w:eastAsia="ar-SA" w:bidi="it-IT"/>
        </w:rPr>
        <w:t>È attualmente in corso la progettazione di altri veicoli</w:t>
      </w:r>
      <w:r>
        <w:rPr>
          <w:rFonts w:ascii="CorpoA" w:eastAsia="Arial" w:hAnsi="CorpoA"/>
          <w:sz w:val="22"/>
          <w:szCs w:val="22"/>
          <w:lang w:eastAsia="ar-SA" w:bidi="it-IT"/>
        </w:rPr>
        <w:t xml:space="preserve"> a zero emissioni </w:t>
      </w:r>
      <w:r>
        <w:rPr>
          <w:rFonts w:ascii="CorpoA" w:eastAsia="Arial" w:hAnsi="CorpoA"/>
          <w:sz w:val="22"/>
          <w:szCs w:val="22"/>
          <w:lang w:eastAsia="ar-SA" w:bidi="it-IT"/>
        </w:rPr>
        <w:lastRenderedPageBreak/>
        <w:t>locali di CO2 come l’eActros LongHaul</w:t>
      </w:r>
      <w:r w:rsidRPr="00EC1BF7">
        <w:rPr>
          <w:rFonts w:ascii="CorpoA" w:eastAsia="Arial" w:hAnsi="CorpoA"/>
          <w:sz w:val="22"/>
          <w:szCs w:val="22"/>
          <w:lang w:eastAsia="ar-SA" w:bidi="it-IT"/>
        </w:rPr>
        <w:t xml:space="preserve"> </w:t>
      </w:r>
      <w:r w:rsidR="00041B60" w:rsidRPr="00041B60">
        <w:rPr>
          <w:rFonts w:ascii="CorpoA" w:eastAsia="Arial" w:hAnsi="CorpoA"/>
          <w:sz w:val="22"/>
          <w:szCs w:val="22"/>
          <w:lang w:eastAsia="ar-SA" w:bidi="it-IT"/>
        </w:rPr>
        <w:t>il trattore full electric Mercedes-Benz per il trasporto pesante</w:t>
      </w:r>
      <w:r w:rsidR="00041B60">
        <w:rPr>
          <w:rFonts w:ascii="CorpoA" w:eastAsia="Arial" w:hAnsi="CorpoA"/>
          <w:sz w:val="22"/>
          <w:szCs w:val="22"/>
          <w:lang w:eastAsia="ar-SA" w:bidi="it-IT"/>
        </w:rPr>
        <w:t xml:space="preserve"> </w:t>
      </w:r>
      <w:r w:rsidR="00041B60" w:rsidRPr="00041B60">
        <w:rPr>
          <w:rFonts w:ascii="CorpoA" w:eastAsia="Arial" w:hAnsi="CorpoA"/>
          <w:sz w:val="22"/>
          <w:szCs w:val="22"/>
          <w:lang w:eastAsia="ar-SA" w:bidi="it-IT"/>
        </w:rPr>
        <w:t>con un’autonomia di circa 500 chilometri senza soste per la ricarica della batteria</w:t>
      </w:r>
      <w:r w:rsidR="00041B60">
        <w:rPr>
          <w:rFonts w:ascii="CorpoA" w:eastAsia="Arial" w:hAnsi="CorpoA"/>
          <w:sz w:val="22"/>
          <w:szCs w:val="22"/>
          <w:lang w:eastAsia="ar-SA" w:bidi="it-IT"/>
        </w:rPr>
        <w:t>.</w:t>
      </w:r>
    </w:p>
    <w:p w:rsidR="00EC1BF7" w:rsidRDefault="00EC1BF7" w:rsidP="00EC1BF7">
      <w:pPr>
        <w:pStyle w:val="20ContinuousText"/>
        <w:rPr>
          <w:rFonts w:ascii="CorpoA" w:eastAsia="Arial" w:hAnsi="CorpoA"/>
          <w:sz w:val="22"/>
          <w:szCs w:val="22"/>
          <w:lang w:eastAsia="ar-SA" w:bidi="it-IT"/>
        </w:rPr>
      </w:pPr>
      <w:r w:rsidRPr="00EC1BF7">
        <w:rPr>
          <w:rFonts w:ascii="CorpoA" w:eastAsia="Arial" w:hAnsi="CorpoA"/>
          <w:sz w:val="22"/>
          <w:szCs w:val="22"/>
          <w:lang w:eastAsia="ar-SA" w:bidi="it-IT"/>
        </w:rPr>
        <w:t>A partire dalla seconda metà del decennio, l’Azienda intende integrare la sua offerta con veicoli di serie dotati di propulsione a celle di combustibile a idrogeno. Vengono già sottoposti a test intensivi i prototipi a celle a combustibile del Mercedes-Benz GenH2 Truck, sia sul circuito di prova dell’Azienda che su strade pubbliche. L’obiettivo dello sviluppo è il raggiungimento di autonomie fino a 1.000 chilometri e oltre. Ciò rende l’autocarro idoneo ad impieghi particolarmente flessibili ed impegnativi, soprattutto nell’importante segmento del trasporto pesante sulle lunghe percorrenze. L’obiettivo finale è realizzare un trasporto su strada a zero emissioni di CO2 entro il 2050.</w:t>
      </w:r>
    </w:p>
    <w:p w:rsidR="00AA13C6" w:rsidRDefault="00AA13C6" w:rsidP="00EC1BF7">
      <w:pPr>
        <w:pStyle w:val="20ContinuousText"/>
        <w:rPr>
          <w:rFonts w:ascii="CorpoA" w:eastAsia="Arial" w:hAnsi="CorpoA"/>
          <w:sz w:val="22"/>
          <w:szCs w:val="22"/>
          <w:lang w:eastAsia="ar-SA" w:bidi="it-IT"/>
        </w:rPr>
      </w:pPr>
    </w:p>
    <w:p w:rsidR="00AA13C6" w:rsidRDefault="00AA13C6" w:rsidP="00EC1BF7">
      <w:pPr>
        <w:pStyle w:val="20ContinuousText"/>
        <w:rPr>
          <w:rFonts w:ascii="CorpoA" w:eastAsia="Arial" w:hAnsi="CorpoA"/>
          <w:sz w:val="22"/>
          <w:szCs w:val="22"/>
          <w:lang w:eastAsia="ar-SA" w:bidi="it-IT"/>
        </w:rPr>
      </w:pPr>
    </w:p>
    <w:p w:rsidR="00AA13C6" w:rsidRPr="00EC1BF7" w:rsidRDefault="00AA13C6" w:rsidP="00EC1BF7">
      <w:pPr>
        <w:pStyle w:val="20ContinuousText"/>
        <w:rPr>
          <w:rFonts w:ascii="CorpoA" w:eastAsia="Arial" w:hAnsi="CorpoA"/>
          <w:sz w:val="22"/>
          <w:szCs w:val="22"/>
          <w:lang w:eastAsia="ar-SA" w:bidi="it-IT"/>
        </w:rPr>
      </w:pPr>
      <w:r>
        <w:rPr>
          <w:rFonts w:ascii="CorpoA" w:eastAsia="Arial" w:hAnsi="CorpoA"/>
          <w:sz w:val="22"/>
          <w:szCs w:val="22"/>
          <w:lang w:eastAsia="ar-SA" w:bidi="it-IT"/>
        </w:rPr>
        <w:t xml:space="preserve">Maggiori informazioni su </w:t>
      </w:r>
      <w:r w:rsidRPr="00AA13C6">
        <w:rPr>
          <w:rFonts w:ascii="CorpoA" w:eastAsia="Arial" w:hAnsi="CorpoA"/>
          <w:b/>
          <w:sz w:val="22"/>
          <w:szCs w:val="22"/>
          <w:lang w:eastAsia="ar-SA" w:bidi="it-IT"/>
        </w:rPr>
        <w:t>media.it.daimlertruck.com</w:t>
      </w:r>
    </w:p>
    <w:p w:rsidR="00EC1BF7" w:rsidRPr="000B4B13" w:rsidRDefault="00EC1BF7" w:rsidP="000B4B13">
      <w:pPr>
        <w:pStyle w:val="20ContinuousText"/>
        <w:rPr>
          <w:rFonts w:ascii="CorpoA" w:eastAsia="Arial" w:hAnsi="CorpoA"/>
          <w:sz w:val="22"/>
          <w:szCs w:val="22"/>
          <w:lang w:eastAsia="ar-SA" w:bidi="it-IT"/>
        </w:rPr>
      </w:pPr>
    </w:p>
    <w:p w:rsidR="009E3819" w:rsidRPr="009E3819" w:rsidRDefault="009E3819" w:rsidP="009E3819">
      <w:pPr>
        <w:spacing w:before="240" w:line="360" w:lineRule="auto"/>
        <w:ind w:right="1416"/>
        <w:rPr>
          <w:rFonts w:ascii="CorpoA" w:eastAsia="Arial" w:hAnsi="CorpoA" w:cs="Times New Roman"/>
          <w:sz w:val="22"/>
          <w:szCs w:val="22"/>
          <w:lang w:eastAsia="ar-SA"/>
        </w:rPr>
      </w:pPr>
    </w:p>
    <w:sectPr w:rsidR="009E3819" w:rsidRPr="009E3819" w:rsidSect="00D40C76">
      <w:headerReference w:type="default" r:id="rId7"/>
      <w:footerReference w:type="default" r:id="rId8"/>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5A" w:rsidRDefault="0071555A" w:rsidP="00D65628">
      <w:r>
        <w:separator/>
      </w:r>
    </w:p>
  </w:endnote>
  <w:endnote w:type="continuationSeparator" w:id="0">
    <w:p w:rsidR="0071555A" w:rsidRDefault="0071555A" w:rsidP="00D6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A">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poADem">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8" w:rsidRDefault="003D0F2E" w:rsidP="00EE23E7">
    <w:pPr>
      <w:pStyle w:val="Pidipagina"/>
    </w:pPr>
    <w:r>
      <w:rPr>
        <w:noProof/>
        <w:lang w:eastAsia="it-IT"/>
      </w:rPr>
      <w:drawing>
        <wp:inline distT="0" distB="0" distL="0" distR="0" wp14:anchorId="6529F179" wp14:editId="47B1306C">
          <wp:extent cx="4178300" cy="787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178300" cy="787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5A" w:rsidRDefault="0071555A" w:rsidP="00D65628">
      <w:r>
        <w:separator/>
      </w:r>
    </w:p>
  </w:footnote>
  <w:footnote w:type="continuationSeparator" w:id="0">
    <w:p w:rsidR="0071555A" w:rsidRDefault="0071555A" w:rsidP="00D6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8" w:rsidRDefault="00CF0494">
    <w:pPr>
      <w:pStyle w:val="Intestazione"/>
    </w:pPr>
    <w:r>
      <w:rPr>
        <w:noProof/>
        <w:lang w:eastAsia="it-IT"/>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57175"/>
              <wp:effectExtent l="0" t="0" r="0" b="9525"/>
              <wp:wrapNone/>
              <wp:docPr id="2" name="MSIPCMbb3d4b3281904e4d598d37b7"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F0494" w:rsidRPr="00CF0494" w:rsidRDefault="00CF0494" w:rsidP="00CF0494">
                          <w:pPr>
                            <w:rPr>
                              <w:rFonts w:ascii="CorpoS" w:hAnsi="CorpoS"/>
                              <w:color w:val="000000"/>
                              <w:sz w:val="20"/>
                            </w:rPr>
                          </w:pPr>
                          <w:r w:rsidRPr="00CF0494">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b3d4b3281904e4d598d37b7" o:spid="_x0000_s1026" type="#_x0000_t202" alt="{&quot;HashCode&quot;:758215280,&quot;Height&quot;:841.0,&quot;Width&quot;:595.0,&quot;Placement&quot;:&quot;Header&quot;,&quot;Index&quot;:&quot;Primary&quot;,&quot;Section&quot;:1,&quot;Top&quot;:0.0,&quot;Left&quot;:0.0}" style="position:absolute;margin-left:0;margin-top:15pt;width:595.3pt;height:20.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" o:allowincell="f" filled="f" stroked="f" strokeweight=".5pt">
              <v:textbox inset="20pt,0,,0">
                <w:txbxContent>
                  <w:p w:rsidR="00CF0494" w:rsidRPr="00CF0494" w:rsidRDefault="00CF0494" w:rsidP="00CF0494">
                    <w:pPr>
                      <w:rPr>
                        <w:rFonts w:ascii="CorpoS" w:hAnsi="CorpoS"/>
                        <w:color w:val="000000"/>
                        <w:sz w:val="20"/>
                      </w:rPr>
                    </w:pPr>
                    <w:r w:rsidRPr="00CF0494">
                      <w:rPr>
                        <w:rFonts w:ascii="CorpoS" w:hAnsi="CorpoS"/>
                        <w:color w:val="000000"/>
                        <w:sz w:val="20"/>
                      </w:rPr>
                      <w:t>Internal</w:t>
                    </w:r>
                  </w:p>
                </w:txbxContent>
              </v:textbox>
              <w10:wrap anchorx="page" anchory="page"/>
            </v:shape>
          </w:pict>
        </mc:Fallback>
      </mc:AlternateContent>
    </w:r>
    <w:r w:rsidR="00D65628">
      <w:tab/>
    </w:r>
    <w:r w:rsidR="005C061E">
      <w:rPr>
        <w:noProof/>
        <w:lang w:eastAsia="it-IT"/>
      </w:rPr>
      <w:drawing>
        <wp:inline distT="0" distB="0" distL="0" distR="0" wp14:anchorId="29BDD978" wp14:editId="5D280D88">
          <wp:extent cx="2235200" cy="13208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2235200" cy="132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28"/>
    <w:rsid w:val="00012AD1"/>
    <w:rsid w:val="00015851"/>
    <w:rsid w:val="00041B60"/>
    <w:rsid w:val="00044C4F"/>
    <w:rsid w:val="0007638C"/>
    <w:rsid w:val="000A5947"/>
    <w:rsid w:val="000B4B13"/>
    <w:rsid w:val="000C73C6"/>
    <w:rsid w:val="000E5D2E"/>
    <w:rsid w:val="0010308C"/>
    <w:rsid w:val="00124176"/>
    <w:rsid w:val="00124D2B"/>
    <w:rsid w:val="00130866"/>
    <w:rsid w:val="001A1B4D"/>
    <w:rsid w:val="001A1F33"/>
    <w:rsid w:val="001F4368"/>
    <w:rsid w:val="00210442"/>
    <w:rsid w:val="00254918"/>
    <w:rsid w:val="00255E2E"/>
    <w:rsid w:val="00270BE5"/>
    <w:rsid w:val="002B06FE"/>
    <w:rsid w:val="002B46A1"/>
    <w:rsid w:val="002D009E"/>
    <w:rsid w:val="002D36F8"/>
    <w:rsid w:val="002E7EDF"/>
    <w:rsid w:val="0038458F"/>
    <w:rsid w:val="00387172"/>
    <w:rsid w:val="0039491B"/>
    <w:rsid w:val="003D0F2E"/>
    <w:rsid w:val="00413463"/>
    <w:rsid w:val="00424658"/>
    <w:rsid w:val="004B51A2"/>
    <w:rsid w:val="004C5741"/>
    <w:rsid w:val="004D1278"/>
    <w:rsid w:val="004E0D35"/>
    <w:rsid w:val="004E1935"/>
    <w:rsid w:val="004E2D76"/>
    <w:rsid w:val="004E7BA9"/>
    <w:rsid w:val="00507A8E"/>
    <w:rsid w:val="005274AD"/>
    <w:rsid w:val="00575646"/>
    <w:rsid w:val="00586967"/>
    <w:rsid w:val="005B571F"/>
    <w:rsid w:val="005C061E"/>
    <w:rsid w:val="005D3DD3"/>
    <w:rsid w:val="005D7C3F"/>
    <w:rsid w:val="005E1D39"/>
    <w:rsid w:val="005E4AC8"/>
    <w:rsid w:val="005E749A"/>
    <w:rsid w:val="00625260"/>
    <w:rsid w:val="006302D9"/>
    <w:rsid w:val="006A5DF6"/>
    <w:rsid w:val="006C0CCD"/>
    <w:rsid w:val="006E1834"/>
    <w:rsid w:val="006E51FC"/>
    <w:rsid w:val="006F388A"/>
    <w:rsid w:val="0071555A"/>
    <w:rsid w:val="00741761"/>
    <w:rsid w:val="00787543"/>
    <w:rsid w:val="00790DF2"/>
    <w:rsid w:val="007A5F95"/>
    <w:rsid w:val="007E41E5"/>
    <w:rsid w:val="00806752"/>
    <w:rsid w:val="00854303"/>
    <w:rsid w:val="00870FEF"/>
    <w:rsid w:val="008B0591"/>
    <w:rsid w:val="008C061C"/>
    <w:rsid w:val="008E4988"/>
    <w:rsid w:val="008E73ED"/>
    <w:rsid w:val="008F2BDB"/>
    <w:rsid w:val="00900818"/>
    <w:rsid w:val="00904E4C"/>
    <w:rsid w:val="00926A75"/>
    <w:rsid w:val="00932645"/>
    <w:rsid w:val="00932B88"/>
    <w:rsid w:val="00975ABD"/>
    <w:rsid w:val="00977973"/>
    <w:rsid w:val="00981BF3"/>
    <w:rsid w:val="009C4217"/>
    <w:rsid w:val="009E3819"/>
    <w:rsid w:val="00A057C3"/>
    <w:rsid w:val="00A06247"/>
    <w:rsid w:val="00A53F2B"/>
    <w:rsid w:val="00A56429"/>
    <w:rsid w:val="00A6150C"/>
    <w:rsid w:val="00A77D0F"/>
    <w:rsid w:val="00AA13C6"/>
    <w:rsid w:val="00AA5DCF"/>
    <w:rsid w:val="00AD0F10"/>
    <w:rsid w:val="00AE73F7"/>
    <w:rsid w:val="00B10F81"/>
    <w:rsid w:val="00B127BE"/>
    <w:rsid w:val="00B3635E"/>
    <w:rsid w:val="00B616AE"/>
    <w:rsid w:val="00B71226"/>
    <w:rsid w:val="00B85BF4"/>
    <w:rsid w:val="00B957D0"/>
    <w:rsid w:val="00BA2B8E"/>
    <w:rsid w:val="00BC23A7"/>
    <w:rsid w:val="00BE7206"/>
    <w:rsid w:val="00C00E95"/>
    <w:rsid w:val="00C00F78"/>
    <w:rsid w:val="00C22AF5"/>
    <w:rsid w:val="00C44F4D"/>
    <w:rsid w:val="00C56E99"/>
    <w:rsid w:val="00C62B60"/>
    <w:rsid w:val="00C66073"/>
    <w:rsid w:val="00C776A6"/>
    <w:rsid w:val="00C940A4"/>
    <w:rsid w:val="00CB5418"/>
    <w:rsid w:val="00CD6B95"/>
    <w:rsid w:val="00CE4C04"/>
    <w:rsid w:val="00CF0494"/>
    <w:rsid w:val="00CF141A"/>
    <w:rsid w:val="00D31612"/>
    <w:rsid w:val="00D40C76"/>
    <w:rsid w:val="00D44AF0"/>
    <w:rsid w:val="00D50002"/>
    <w:rsid w:val="00D65628"/>
    <w:rsid w:val="00D77E16"/>
    <w:rsid w:val="00D932BE"/>
    <w:rsid w:val="00D95FC8"/>
    <w:rsid w:val="00E30E62"/>
    <w:rsid w:val="00E7118B"/>
    <w:rsid w:val="00E91D65"/>
    <w:rsid w:val="00EA05E8"/>
    <w:rsid w:val="00EC1BF7"/>
    <w:rsid w:val="00EC71B3"/>
    <w:rsid w:val="00ED504B"/>
    <w:rsid w:val="00EE23E7"/>
    <w:rsid w:val="00F04423"/>
    <w:rsid w:val="00F556B0"/>
    <w:rsid w:val="00F80A57"/>
    <w:rsid w:val="00FB6B1F"/>
    <w:rsid w:val="00FD61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028F46"/>
  <w15:chartTrackingRefBased/>
  <w15:docId w15:val="{F14F3C0E-D92A-0D44-BA00-4A95E43C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5628"/>
    <w:pPr>
      <w:tabs>
        <w:tab w:val="center" w:pos="4819"/>
        <w:tab w:val="right" w:pos="9638"/>
      </w:tabs>
    </w:pPr>
  </w:style>
  <w:style w:type="character" w:customStyle="1" w:styleId="IntestazioneCarattere">
    <w:name w:val="Intestazione Carattere"/>
    <w:basedOn w:val="Carpredefinitoparagrafo"/>
    <w:link w:val="Intestazione"/>
    <w:uiPriority w:val="99"/>
    <w:rsid w:val="00D65628"/>
  </w:style>
  <w:style w:type="paragraph" w:styleId="Pidipagina">
    <w:name w:val="footer"/>
    <w:basedOn w:val="Normale"/>
    <w:link w:val="PidipaginaCarattere"/>
    <w:uiPriority w:val="99"/>
    <w:unhideWhenUsed/>
    <w:rsid w:val="00D65628"/>
    <w:pPr>
      <w:tabs>
        <w:tab w:val="center" w:pos="4819"/>
        <w:tab w:val="right" w:pos="9638"/>
      </w:tabs>
    </w:pPr>
  </w:style>
  <w:style w:type="character" w:customStyle="1" w:styleId="PidipaginaCarattere">
    <w:name w:val="Piè di pagina Carattere"/>
    <w:basedOn w:val="Carpredefinitoparagrafo"/>
    <w:link w:val="Pidipagina"/>
    <w:uiPriority w:val="99"/>
    <w:rsid w:val="00D65628"/>
  </w:style>
  <w:style w:type="paragraph" w:styleId="Testonotaapidipagina">
    <w:name w:val="footnote text"/>
    <w:basedOn w:val="Normale"/>
    <w:link w:val="TestonotaapidipaginaCarattere"/>
    <w:uiPriority w:val="99"/>
    <w:semiHidden/>
    <w:unhideWhenUsed/>
    <w:rsid w:val="008E4988"/>
    <w:rPr>
      <w:sz w:val="20"/>
      <w:szCs w:val="20"/>
    </w:rPr>
  </w:style>
  <w:style w:type="character" w:customStyle="1" w:styleId="TestonotaapidipaginaCarattere">
    <w:name w:val="Testo nota a piè di pagina Carattere"/>
    <w:basedOn w:val="Carpredefinitoparagrafo"/>
    <w:link w:val="Testonotaapidipagina"/>
    <w:uiPriority w:val="99"/>
    <w:semiHidden/>
    <w:rsid w:val="008E4988"/>
    <w:rPr>
      <w:sz w:val="20"/>
      <w:szCs w:val="20"/>
    </w:rPr>
  </w:style>
  <w:style w:type="character" w:customStyle="1" w:styleId="40Continuoustext11ptZchnZchn">
    <w:name w:val="4.0 Continuous text 11pt Zchn Zchn"/>
    <w:rsid w:val="008E4988"/>
    <w:rPr>
      <w:rFonts w:ascii="CorpoA" w:hAnsi="CorpoA"/>
      <w:sz w:val="22"/>
      <w:lang w:val="de-DE" w:eastAsia="ar-SA" w:bidi="ar-SA"/>
    </w:rPr>
  </w:style>
  <w:style w:type="paragraph" w:customStyle="1" w:styleId="DCNormal">
    <w:name w:val="DCNormal"/>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40Continuoustext11pt">
    <w:name w:val="4.0 Continuous text 11pt"/>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01Flietext">
    <w:name w:val="01_Fließtext"/>
    <w:basedOn w:val="Normale"/>
    <w:qFormat/>
    <w:rsid w:val="00A56429"/>
    <w:pPr>
      <w:spacing w:line="284" w:lineRule="exact"/>
    </w:pPr>
    <w:rPr>
      <w:rFonts w:ascii="Daimler CS Light" w:hAnsi="Daimler CS Light"/>
      <w:sz w:val="21"/>
      <w:szCs w:val="21"/>
      <w:lang w:val="de-DE"/>
    </w:rPr>
  </w:style>
  <w:style w:type="paragraph" w:customStyle="1" w:styleId="20ContinuousText">
    <w:name w:val="2.0 Continuous Text"/>
    <w:basedOn w:val="Normale"/>
    <w:autoRedefine/>
    <w:qFormat/>
    <w:rsid w:val="00C66073"/>
    <w:pPr>
      <w:spacing w:after="320" w:line="360" w:lineRule="auto"/>
      <w:ind w:right="1416"/>
      <w:contextualSpacing/>
      <w:jc w:val="both"/>
    </w:pPr>
    <w:rPr>
      <w:rFonts w:eastAsia="Times New Roman" w:cs="Times New Roman"/>
      <w:szCs w:val="20"/>
      <w:lang w:eastAsia="de-DE"/>
    </w:rPr>
  </w:style>
  <w:style w:type="paragraph" w:styleId="Testofumetto">
    <w:name w:val="Balloon Text"/>
    <w:basedOn w:val="Normale"/>
    <w:link w:val="TestofumettoCarattere"/>
    <w:uiPriority w:val="99"/>
    <w:semiHidden/>
    <w:unhideWhenUsed/>
    <w:rsid w:val="00D5000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0002"/>
    <w:rPr>
      <w:rFonts w:ascii="Segoe UI" w:hAnsi="Segoe UI" w:cs="Segoe UI"/>
      <w:sz w:val="18"/>
      <w:szCs w:val="18"/>
    </w:rPr>
  </w:style>
  <w:style w:type="paragraph" w:styleId="NormaleWeb">
    <w:name w:val="Normal (Web)"/>
    <w:basedOn w:val="Normale"/>
    <w:uiPriority w:val="99"/>
    <w:semiHidden/>
    <w:unhideWhenUsed/>
    <w:rsid w:val="00D77E16"/>
    <w:rPr>
      <w:rFonts w:ascii="Times New Roman" w:hAnsi="Times New Roman" w:cs="Times New Roman"/>
    </w:rPr>
  </w:style>
  <w:style w:type="character" w:styleId="Rimandonotaapidipagina">
    <w:name w:val="footnote reference"/>
    <w:basedOn w:val="Carpredefinitoparagrafo"/>
    <w:uiPriority w:val="99"/>
    <w:semiHidden/>
    <w:unhideWhenUsed/>
    <w:rsid w:val="00D77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BFBD-54C6-4CA5-843A-A85A72F8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2331</Words>
  <Characters>13291</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Bolognese, Rachele (677)</cp:lastModifiedBy>
  <cp:revision>14</cp:revision>
  <cp:lastPrinted>2022-08-29T12:51:00Z</cp:lastPrinted>
  <dcterms:created xsi:type="dcterms:W3CDTF">2022-10-20T12:27:00Z</dcterms:created>
  <dcterms:modified xsi:type="dcterms:W3CDTF">2022-10-28T07:47:00Z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2022-04-19T15:49:20Z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a9a0f234-29f4-4e5d-8071-098fca0d3c2f</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2022-10-28T07:47:03Z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5e034c8b-b2ec-422e-9a15-bfec56ceb8bf</vt:lpwstr>
  </property>
  <property fmtid="{D5CDD505-2E9C-101B-9397-08002B2CF9AE}" pid="15" name="MSIP_Label_924dbb1d-991d-4bbd-aad5-33bac1d8ffaf_ContentBits">
    <vt:lpwstr>1</vt:lpwstr>
  </property>
</Properties>
</file>