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2" w:rightFromText="142" w:vertAnchor="page" w:horzAnchor="margin" w:tblpY="2326"/>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9"/>
        <w:gridCol w:w="2523"/>
        <w:gridCol w:w="2709"/>
      </w:tblGrid>
      <w:tr w:rsidR="005B4D09" w:rsidRPr="00903639" w14:paraId="1C4FD650" w14:textId="77777777" w:rsidTr="008E5529">
        <w:trPr>
          <w:trHeight w:hRule="exact" w:val="336"/>
        </w:trPr>
        <w:tc>
          <w:tcPr>
            <w:tcW w:w="4669" w:type="dxa"/>
            <w:tcMar>
              <w:left w:w="0" w:type="dxa"/>
              <w:right w:w="0" w:type="dxa"/>
            </w:tcMar>
          </w:tcPr>
          <w:p w14:paraId="578735A5" w14:textId="77777777" w:rsidR="005B4D09" w:rsidRPr="00903639" w:rsidRDefault="005B4D09" w:rsidP="008E5529">
            <w:pPr>
              <w:pStyle w:val="03Absender"/>
              <w:framePr w:hSpace="0" w:wrap="auto" w:vAnchor="margin" w:hAnchor="text" w:yAlign="inline"/>
            </w:pPr>
          </w:p>
        </w:tc>
        <w:tc>
          <w:tcPr>
            <w:tcW w:w="2523" w:type="dxa"/>
            <w:vMerge w:val="restart"/>
          </w:tcPr>
          <w:p w14:paraId="7921DF91" w14:textId="77777777" w:rsidR="005B4D09" w:rsidRPr="00903639" w:rsidRDefault="005B4D09" w:rsidP="008E5529">
            <w:pPr>
              <w:pStyle w:val="03Absender"/>
              <w:framePr w:hSpace="0" w:wrap="auto" w:vAnchor="margin" w:hAnchor="text" w:yAlign="inline"/>
            </w:pPr>
          </w:p>
        </w:tc>
        <w:tc>
          <w:tcPr>
            <w:tcW w:w="2709" w:type="dxa"/>
            <w:vMerge w:val="restart"/>
            <w:tcMar>
              <w:left w:w="0" w:type="dxa"/>
              <w:right w:w="0" w:type="dxa"/>
            </w:tcMar>
            <w:vAlign w:val="bottom"/>
          </w:tcPr>
          <w:p w14:paraId="238ABBB5" w14:textId="77777777" w:rsidR="005B4D09" w:rsidRPr="00903639" w:rsidRDefault="005B4D09" w:rsidP="008E5529">
            <w:pPr>
              <w:spacing w:line="120" w:lineRule="exact"/>
              <w:rPr>
                <w:rFonts w:ascii="Daimler CAC" w:hAnsi="Daimler CAC"/>
                <w:sz w:val="12"/>
                <w:szCs w:val="12"/>
              </w:rPr>
            </w:pPr>
          </w:p>
        </w:tc>
      </w:tr>
      <w:tr w:rsidR="005B4D09" w:rsidRPr="00903639" w14:paraId="31D914C2" w14:textId="77777777" w:rsidTr="008E5529">
        <w:trPr>
          <w:trHeight w:hRule="exact" w:val="336"/>
        </w:trPr>
        <w:tc>
          <w:tcPr>
            <w:tcW w:w="4669" w:type="dxa"/>
            <w:tcMar>
              <w:left w:w="0" w:type="dxa"/>
              <w:right w:w="0" w:type="dxa"/>
            </w:tcMar>
          </w:tcPr>
          <w:p w14:paraId="3DDD8072" w14:textId="77777777" w:rsidR="005B4D09" w:rsidRPr="00903639" w:rsidRDefault="005B4D09" w:rsidP="008E5529">
            <w:pPr>
              <w:pStyle w:val="03Absender"/>
              <w:framePr w:hSpace="0" w:wrap="auto" w:vAnchor="margin" w:hAnchor="text" w:yAlign="inline"/>
            </w:pPr>
          </w:p>
        </w:tc>
        <w:tc>
          <w:tcPr>
            <w:tcW w:w="2523" w:type="dxa"/>
            <w:vMerge/>
          </w:tcPr>
          <w:p w14:paraId="759576E5" w14:textId="77777777" w:rsidR="005B4D09" w:rsidRPr="00903639" w:rsidRDefault="005B4D09" w:rsidP="008E5529">
            <w:pPr>
              <w:pStyle w:val="03Absender"/>
              <w:framePr w:hSpace="0" w:wrap="auto" w:vAnchor="margin" w:hAnchor="text" w:yAlign="inline"/>
            </w:pPr>
          </w:p>
        </w:tc>
        <w:tc>
          <w:tcPr>
            <w:tcW w:w="2709" w:type="dxa"/>
            <w:vMerge/>
            <w:tcMar>
              <w:left w:w="0" w:type="dxa"/>
              <w:right w:w="0" w:type="dxa"/>
            </w:tcMar>
          </w:tcPr>
          <w:p w14:paraId="01FF1519" w14:textId="77777777" w:rsidR="005B4D09" w:rsidRPr="00903639" w:rsidRDefault="005B4D09" w:rsidP="008E5529">
            <w:pPr>
              <w:spacing w:line="260" w:lineRule="exact"/>
              <w:rPr>
                <w:rFonts w:ascii="Daimler CAC" w:hAnsi="Daimler CAC"/>
                <w:sz w:val="24"/>
                <w:szCs w:val="24"/>
              </w:rPr>
            </w:pPr>
          </w:p>
        </w:tc>
      </w:tr>
      <w:tr w:rsidR="005B4D09" w:rsidRPr="00903639" w14:paraId="734A41C7" w14:textId="77777777" w:rsidTr="008E5529">
        <w:trPr>
          <w:trHeight w:val="913"/>
        </w:trPr>
        <w:tc>
          <w:tcPr>
            <w:tcW w:w="7192" w:type="dxa"/>
            <w:gridSpan w:val="2"/>
            <w:tcMar>
              <w:left w:w="0" w:type="dxa"/>
              <w:right w:w="0" w:type="dxa"/>
            </w:tcMar>
          </w:tcPr>
          <w:p w14:paraId="6FFE248D" w14:textId="77777777" w:rsidR="005B4D09" w:rsidRPr="00903639" w:rsidRDefault="005B4D09" w:rsidP="008E5529">
            <w:pPr>
              <w:rPr>
                <w:rFonts w:ascii="Daimler CS" w:hAnsi="Daimler CS"/>
                <w:sz w:val="28"/>
                <w:szCs w:val="28"/>
              </w:rPr>
            </w:pPr>
            <w:r w:rsidRPr="00903639">
              <w:rPr>
                <w:rFonts w:ascii="Daimler CS" w:eastAsia="Daimler CS" w:hAnsi="Daimler CS" w:cs="Daimler CS"/>
                <w:sz w:val="24"/>
                <w:szCs w:val="28"/>
                <w:lang w:bidi="it-IT"/>
              </w:rPr>
              <w:t>Daimler Truck AG</w:t>
            </w:r>
          </w:p>
        </w:tc>
        <w:tc>
          <w:tcPr>
            <w:tcW w:w="2709" w:type="dxa"/>
            <w:tcMar>
              <w:left w:w="0" w:type="dxa"/>
              <w:right w:w="0" w:type="dxa"/>
            </w:tcMar>
          </w:tcPr>
          <w:p w14:paraId="03CD3069" w14:textId="77777777" w:rsidR="005B4D09" w:rsidRPr="00903639" w:rsidRDefault="005B4D09" w:rsidP="008E5529">
            <w:pPr>
              <w:pStyle w:val="04Name"/>
              <w:framePr w:hSpace="0" w:wrap="auto" w:vAnchor="margin" w:hAnchor="text" w:yAlign="inline"/>
            </w:pPr>
            <w:r w:rsidRPr="00903639">
              <w:rPr>
                <w:lang w:bidi="it-IT"/>
              </w:rPr>
              <w:t xml:space="preserve">Informazione stampa </w:t>
            </w:r>
          </w:p>
          <w:p w14:paraId="71C6D0EE" w14:textId="099BFCDE" w:rsidR="005B4D09" w:rsidRPr="00903639" w:rsidRDefault="005B4D09" w:rsidP="008E5529">
            <w:pPr>
              <w:pStyle w:val="05Funktion"/>
              <w:framePr w:hSpace="0" w:wrap="auto" w:vAnchor="margin" w:hAnchor="text" w:yAlign="inline"/>
              <w:spacing w:line="260" w:lineRule="exact"/>
            </w:pPr>
            <w:r w:rsidRPr="00903639">
              <w:rPr>
                <w:lang w:bidi="it-IT"/>
              </w:rPr>
              <w:br/>
              <w:t>21 giugno 2022</w:t>
            </w:r>
          </w:p>
        </w:tc>
      </w:tr>
    </w:tbl>
    <w:p w14:paraId="02CA714C" w14:textId="77777777" w:rsidR="005B4D09" w:rsidRPr="00903639" w:rsidRDefault="005B4D09" w:rsidP="005B4D09">
      <w:pPr>
        <w:pStyle w:val="Titolo1"/>
        <w:rPr>
          <w:color w:val="auto"/>
        </w:rPr>
        <w:sectPr w:rsidR="005B4D09" w:rsidRPr="00903639" w:rsidSect="00F00722">
          <w:headerReference w:type="even" r:id="rId7"/>
          <w:headerReference w:type="default" r:id="rId8"/>
          <w:footerReference w:type="even" r:id="rId9"/>
          <w:footerReference w:type="default" r:id="rId10"/>
          <w:headerReference w:type="first" r:id="rId11"/>
          <w:footerReference w:type="first" r:id="rId12"/>
          <w:pgSz w:w="11906" w:h="16838" w:code="9"/>
          <w:pgMar w:top="3005" w:right="652" w:bottom="1985" w:left="1361" w:header="1185" w:footer="850" w:gutter="0"/>
          <w:cols w:space="708"/>
          <w:titlePg/>
          <w:docGrid w:linePitch="360"/>
        </w:sectPr>
      </w:pPr>
    </w:p>
    <w:p w14:paraId="2B6929C8" w14:textId="37D0B50D" w:rsidR="005B4D09" w:rsidRPr="00903639" w:rsidRDefault="005B4D09" w:rsidP="005B4D09">
      <w:pPr>
        <w:rPr>
          <w:rFonts w:ascii="Daimler CS Demi" w:hAnsi="Daimler CS Demi"/>
          <w:b/>
          <w:bCs/>
          <w:sz w:val="36"/>
          <w:szCs w:val="36"/>
        </w:rPr>
      </w:pPr>
      <w:r w:rsidRPr="00903639">
        <w:rPr>
          <w:rFonts w:ascii="Daimler CS Demi" w:eastAsia="Daimler CS Demi" w:hAnsi="Daimler CS Demi" w:cs="Daimler CS Demi"/>
          <w:b/>
          <w:sz w:val="36"/>
          <w:szCs w:val="36"/>
          <w:lang w:bidi="it-IT"/>
        </w:rPr>
        <w:t>Al bauma 2022, Mercedes-Benz Trucks presenta soluzioni integrate, pensate su misura per il trasporto nel settore edile</w:t>
      </w:r>
    </w:p>
    <w:p w14:paraId="4AD5E336" w14:textId="1057FFEA" w:rsidR="00DE7875" w:rsidRDefault="0032056C" w:rsidP="005B4D09">
      <w:pPr>
        <w:pStyle w:val="01Flietext"/>
        <w:numPr>
          <w:ilvl w:val="0"/>
          <w:numId w:val="1"/>
        </w:numPr>
        <w:spacing w:line="340" w:lineRule="atLeast"/>
        <w:ind w:left="357" w:right="1418" w:hanging="357"/>
        <w:rPr>
          <w:rFonts w:ascii="Daimler CS Demi" w:hAnsi="Daimler CS Demi" w:cstheme="minorHAnsi"/>
          <w:b/>
          <w:bCs/>
          <w:sz w:val="24"/>
          <w:szCs w:val="24"/>
        </w:rPr>
      </w:pPr>
      <w:r>
        <w:rPr>
          <w:rFonts w:ascii="Daimler CS Demi" w:eastAsia="Daimler CS Demi" w:hAnsi="Daimler CS Demi" w:cstheme="minorHAnsi"/>
          <w:b/>
          <w:sz w:val="24"/>
          <w:szCs w:val="24"/>
          <w:lang w:bidi="it-IT"/>
        </w:rPr>
        <w:t>Soddisfare le più diverse esigenze dei Clienti sul fronte del trasporto edile lungo tutto il range dei veicoli</w:t>
      </w:r>
    </w:p>
    <w:p w14:paraId="01C64F0F" w14:textId="28EAC2C7" w:rsidR="00DE7875" w:rsidRDefault="0032056C" w:rsidP="005B4D09">
      <w:pPr>
        <w:pStyle w:val="01Flietext"/>
        <w:numPr>
          <w:ilvl w:val="0"/>
          <w:numId w:val="1"/>
        </w:numPr>
        <w:spacing w:line="340" w:lineRule="atLeast"/>
        <w:ind w:left="357" w:right="1418" w:hanging="357"/>
        <w:rPr>
          <w:rFonts w:ascii="Daimler CS Demi" w:hAnsi="Daimler CS Demi" w:cstheme="minorHAnsi"/>
          <w:b/>
          <w:bCs/>
          <w:sz w:val="24"/>
          <w:szCs w:val="24"/>
        </w:rPr>
      </w:pPr>
      <w:r>
        <w:rPr>
          <w:rFonts w:ascii="Daimler CS Demi" w:eastAsia="Daimler CS Demi" w:hAnsi="Daimler CS Demi" w:cstheme="minorHAnsi"/>
          <w:b/>
          <w:sz w:val="24"/>
          <w:szCs w:val="24"/>
          <w:lang w:bidi="it-IT"/>
        </w:rPr>
        <w:t>Ulteriore elettrificazione del portafoglio veicoli, anche per le applicazioni specifiche del settore edile</w:t>
      </w:r>
    </w:p>
    <w:p w14:paraId="7C74A7D6" w14:textId="3B2F6DD8" w:rsidR="005B4D09" w:rsidRPr="00903639" w:rsidRDefault="005B4D09" w:rsidP="005B4D09">
      <w:pPr>
        <w:pStyle w:val="01Flietext"/>
        <w:numPr>
          <w:ilvl w:val="0"/>
          <w:numId w:val="1"/>
        </w:numPr>
        <w:spacing w:line="340" w:lineRule="atLeast"/>
        <w:ind w:left="357" w:right="1418" w:hanging="357"/>
        <w:rPr>
          <w:rFonts w:ascii="Daimler CS Demi" w:hAnsi="Daimler CS Demi" w:cstheme="minorHAnsi"/>
          <w:b/>
          <w:bCs/>
          <w:sz w:val="24"/>
          <w:szCs w:val="24"/>
        </w:rPr>
      </w:pPr>
      <w:r w:rsidRPr="00903639">
        <w:rPr>
          <w:rFonts w:ascii="Daimler CS Demi" w:eastAsia="Daimler CS Demi" w:hAnsi="Daimler CS Demi" w:cstheme="minorHAnsi"/>
          <w:b/>
          <w:sz w:val="24"/>
          <w:szCs w:val="24"/>
          <w:lang w:bidi="it-IT"/>
        </w:rPr>
        <w:t>eActros con soluzioni a cassone ribaltabile elettrificate di MEILLER e PALFINGER</w:t>
      </w:r>
    </w:p>
    <w:p w14:paraId="37E5F8C0" w14:textId="2B4FF3E3" w:rsidR="00826D68" w:rsidRPr="00896CB5" w:rsidRDefault="00EC25BF" w:rsidP="005B4D09">
      <w:pPr>
        <w:pStyle w:val="20Headline"/>
        <w:numPr>
          <w:ilvl w:val="0"/>
          <w:numId w:val="1"/>
        </w:numPr>
        <w:spacing w:after="0" w:line="340" w:lineRule="atLeast"/>
        <w:ind w:left="357" w:right="1418" w:hanging="357"/>
        <w:outlineLvl w:val="0"/>
        <w:rPr>
          <w:rFonts w:ascii="Daimler CS Demi" w:hAnsi="Daimler CS Demi"/>
          <w:bCs/>
          <w:noProof w:val="0"/>
          <w:sz w:val="24"/>
          <w:szCs w:val="24"/>
          <w:lang w:val="it-IT"/>
        </w:rPr>
      </w:pPr>
      <w:r>
        <w:rPr>
          <w:rFonts w:ascii="Daimler CS Demi" w:eastAsia="Daimler CS Demi" w:hAnsi="Daimler CS Demi" w:cs="Daimler CS Demi"/>
          <w:noProof w:val="0"/>
          <w:sz w:val="24"/>
          <w:szCs w:val="24"/>
          <w:lang w:val="it-IT" w:bidi="it-IT"/>
        </w:rPr>
        <w:t>Seconda generazione di MirrorCam, con bracci più corti e parametri delle immagini ottimizzati</w:t>
      </w:r>
    </w:p>
    <w:p w14:paraId="54069082" w14:textId="75DB001B" w:rsidR="005B4D09" w:rsidRPr="00D15621" w:rsidRDefault="00EC25BF" w:rsidP="0012621C">
      <w:pPr>
        <w:pStyle w:val="01Flietext"/>
        <w:numPr>
          <w:ilvl w:val="0"/>
          <w:numId w:val="1"/>
        </w:numPr>
        <w:spacing w:line="340" w:lineRule="atLeast"/>
        <w:ind w:left="357" w:right="1418" w:hanging="357"/>
        <w:rPr>
          <w:rFonts w:ascii="Daimler CS Demi" w:hAnsi="Daimler CS Demi"/>
          <w:b/>
          <w:bCs/>
          <w:sz w:val="24"/>
          <w:szCs w:val="24"/>
        </w:rPr>
      </w:pPr>
      <w:r>
        <w:rPr>
          <w:rFonts w:ascii="Daimler CS Demi" w:eastAsia="Daimler CS Demi" w:hAnsi="Daimler CS Demi" w:cstheme="minorHAnsi"/>
          <w:b/>
          <w:sz w:val="24"/>
          <w:szCs w:val="24"/>
          <w:lang w:bidi="it-IT"/>
        </w:rPr>
        <w:t>La terza generazione del motore per veicoli industriali pesanti OM 471 offre ancora più potenza, dinamica di marcia ed efficienza nei consumi</w:t>
      </w:r>
    </w:p>
    <w:p w14:paraId="1F8D1A32" w14:textId="21A98BAD" w:rsidR="00F72D5B" w:rsidRPr="00F72D5B" w:rsidRDefault="00F72D5B" w:rsidP="00F72D5B">
      <w:pPr>
        <w:pStyle w:val="01Flietext"/>
        <w:numPr>
          <w:ilvl w:val="0"/>
          <w:numId w:val="1"/>
        </w:numPr>
        <w:spacing w:line="340" w:lineRule="atLeast"/>
        <w:ind w:left="357" w:right="1418" w:hanging="357"/>
        <w:rPr>
          <w:rFonts w:ascii="Daimler CS Demi" w:hAnsi="Daimler CS Demi"/>
          <w:b/>
          <w:bCs/>
          <w:sz w:val="24"/>
          <w:szCs w:val="24"/>
        </w:rPr>
      </w:pPr>
      <w:r>
        <w:rPr>
          <w:rFonts w:ascii="Daimler CS Demi" w:eastAsia="Daimler CS Demi" w:hAnsi="Daimler CS Demi" w:cstheme="minorHAnsi"/>
          <w:b/>
          <w:sz w:val="24"/>
          <w:szCs w:val="24"/>
          <w:lang w:bidi="it-IT"/>
        </w:rPr>
        <w:t>Lavoro più facile grazie al Hydraulic Auxiliary Drive ed alla frizione Turbo Retarder</w:t>
      </w:r>
    </w:p>
    <w:p w14:paraId="16185A93" w14:textId="5F6ACED1" w:rsidR="00D15621" w:rsidRPr="00CA4283" w:rsidRDefault="00EC25BF" w:rsidP="0012621C">
      <w:pPr>
        <w:pStyle w:val="01Flietext"/>
        <w:numPr>
          <w:ilvl w:val="0"/>
          <w:numId w:val="1"/>
        </w:numPr>
        <w:spacing w:line="340" w:lineRule="atLeast"/>
        <w:ind w:left="357" w:right="1418" w:hanging="357"/>
        <w:rPr>
          <w:rFonts w:ascii="Daimler CS Demi" w:hAnsi="Daimler CS Demi"/>
          <w:b/>
          <w:bCs/>
          <w:sz w:val="24"/>
          <w:szCs w:val="24"/>
        </w:rPr>
      </w:pPr>
      <w:r>
        <w:rPr>
          <w:rFonts w:ascii="Daimler CS Demi" w:eastAsia="Daimler CS Demi" w:hAnsi="Daimler CS Demi" w:cstheme="minorHAnsi"/>
          <w:b/>
          <w:sz w:val="24"/>
          <w:szCs w:val="24"/>
          <w:lang w:bidi="it-IT"/>
        </w:rPr>
        <w:t>Nuovo assale anteriore, con 10 tonnellate di carico sull’asse per l’Arocs</w:t>
      </w:r>
    </w:p>
    <w:p w14:paraId="02457990" w14:textId="3C0830BD" w:rsidR="00CA4283" w:rsidRPr="00903639" w:rsidRDefault="00F72D5B" w:rsidP="0012621C">
      <w:pPr>
        <w:pStyle w:val="01Flietext"/>
        <w:numPr>
          <w:ilvl w:val="0"/>
          <w:numId w:val="1"/>
        </w:numPr>
        <w:spacing w:line="340" w:lineRule="atLeast"/>
        <w:ind w:left="357" w:right="1418" w:hanging="357"/>
        <w:rPr>
          <w:rFonts w:ascii="Daimler CS Demi" w:hAnsi="Daimler CS Demi"/>
          <w:b/>
          <w:bCs/>
          <w:sz w:val="24"/>
          <w:szCs w:val="24"/>
        </w:rPr>
      </w:pPr>
      <w:r>
        <w:rPr>
          <w:rFonts w:ascii="Daimler CS Demi" w:eastAsia="Daimler CS Demi" w:hAnsi="Daimler CS Demi" w:cstheme="minorHAnsi"/>
          <w:b/>
          <w:sz w:val="24"/>
          <w:szCs w:val="24"/>
          <w:lang w:bidi="it-IT"/>
        </w:rPr>
        <w:t>Nuovi fari principali per Arocs ed Actros nel servizio di distribuzione, anche in versione full LED</w:t>
      </w:r>
    </w:p>
    <w:p w14:paraId="16D7939F" w14:textId="77777777" w:rsidR="00AF7F5F" w:rsidRPr="00903639" w:rsidRDefault="00AF7F5F" w:rsidP="00993ABE">
      <w:pPr>
        <w:pStyle w:val="01Flietext"/>
        <w:spacing w:line="300" w:lineRule="atLeast"/>
        <w:ind w:right="1418"/>
        <w:rPr>
          <w:rFonts w:ascii="Daimler CS Demi" w:hAnsi="Daimler CS Demi"/>
          <w:b/>
          <w:bCs/>
          <w:sz w:val="24"/>
          <w:szCs w:val="24"/>
        </w:rPr>
      </w:pPr>
    </w:p>
    <w:p w14:paraId="7CB9AE4F" w14:textId="3CE77399" w:rsidR="005B4D09" w:rsidRDefault="005B4D09" w:rsidP="005B4D09">
      <w:pPr>
        <w:pStyle w:val="01Flietext"/>
        <w:ind w:right="822"/>
        <w:rPr>
          <w:rFonts w:ascii="Daimler CS" w:hAnsi="Daimler CS"/>
          <w:sz w:val="24"/>
          <w:szCs w:val="24"/>
        </w:rPr>
      </w:pPr>
      <w:r w:rsidRPr="00903639">
        <w:rPr>
          <w:rFonts w:ascii="Daimler CS" w:eastAsia="Daimler CS" w:hAnsi="Daimler CS" w:cs="Daimler CS"/>
          <w:sz w:val="24"/>
          <w:szCs w:val="24"/>
          <w:lang w:bidi="it-IT"/>
        </w:rPr>
        <w:t>Stoccarda</w:t>
      </w:r>
      <w:bookmarkStart w:id="0" w:name="_Hlk103061886"/>
      <w:r w:rsidRPr="00903639">
        <w:rPr>
          <w:rFonts w:ascii="Daimler CS" w:eastAsia="Daimler CS" w:hAnsi="Daimler CS" w:cs="Daimler CS"/>
          <w:sz w:val="24"/>
          <w:szCs w:val="24"/>
          <w:lang w:bidi="it-IT"/>
        </w:rPr>
        <w:t xml:space="preserve">/Monaco di Baviera — Fondi accidentati, passi carrai stretti, spazi di manovra limitati, trasporto di attrezzature e materiali pesanti: la logistica dei cantieri impone esigenze molto elevate ai veicoli industriali utilizzati. In tale ottica, Mercedes-Benz Trucks offre un ampio portafoglio di prodotti pressoché in qualunque segmento, come dimostra la sua presenza al bauma di Monaco di Baviera, la fiera leader mondiale nel settore dell’edilizia. Dal 24 al 30 ottobre </w:t>
      </w:r>
      <w:bookmarkEnd w:id="0"/>
      <w:r w:rsidRPr="00903639">
        <w:rPr>
          <w:rFonts w:ascii="Daimler CS" w:eastAsia="Daimler CS" w:hAnsi="Daimler CS" w:cs="Daimler CS"/>
          <w:sz w:val="24"/>
          <w:szCs w:val="24"/>
          <w:lang w:bidi="it-IT"/>
        </w:rPr>
        <w:t>2022, presso il suo stand, come pure nell’area esterna della fiera, l’Azienda fornirà ai decisori, ai committenti ed agli addetti del settore internazionali informazioni dettagliate</w:t>
      </w:r>
      <w:bookmarkStart w:id="1" w:name="_Hlk106039298"/>
      <w:r w:rsidRPr="00903639">
        <w:rPr>
          <w:rFonts w:ascii="Daimler CS" w:eastAsia="Daimler CS" w:hAnsi="Daimler CS" w:cs="Daimler CS"/>
          <w:sz w:val="24"/>
          <w:szCs w:val="24"/>
          <w:lang w:bidi="it-IT"/>
        </w:rPr>
        <w:t xml:space="preserve"> sulla sua gamma di veicoli e sui concept di mobilità orientati alle </w:t>
      </w:r>
      <w:r w:rsidRPr="00903639">
        <w:rPr>
          <w:rFonts w:ascii="Daimler CS" w:eastAsia="Daimler CS" w:hAnsi="Daimler CS" w:cs="Daimler CS"/>
          <w:sz w:val="24"/>
          <w:szCs w:val="24"/>
          <w:lang w:bidi="it-IT"/>
        </w:rPr>
        <w:lastRenderedPageBreak/>
        <w:t>esigenze del Cliente. L’offerta spazia dall’Atego all’Unimog, fino all’Arocs, all’Actros ed all’eActros.</w:t>
      </w:r>
    </w:p>
    <w:p w14:paraId="470460A6" w14:textId="77777777" w:rsidR="00083A16" w:rsidRDefault="00083A16" w:rsidP="005B4D09">
      <w:pPr>
        <w:pStyle w:val="01Flietext"/>
        <w:ind w:right="822"/>
        <w:rPr>
          <w:rFonts w:ascii="Daimler CS" w:hAnsi="Daimler CS"/>
          <w:sz w:val="24"/>
          <w:szCs w:val="24"/>
        </w:rPr>
      </w:pPr>
    </w:p>
    <w:p w14:paraId="3C90DA4A" w14:textId="77777777" w:rsidR="005B4D09" w:rsidRPr="00903639" w:rsidRDefault="005B4D09" w:rsidP="005B4D09">
      <w:pPr>
        <w:pStyle w:val="01Flietext"/>
        <w:ind w:right="822"/>
        <w:rPr>
          <w:rFonts w:ascii="Daimler CS" w:hAnsi="Daimler CS"/>
          <w:b/>
          <w:bCs/>
          <w:sz w:val="24"/>
          <w:szCs w:val="24"/>
        </w:rPr>
      </w:pPr>
      <w:r w:rsidRPr="00903639">
        <w:rPr>
          <w:rFonts w:ascii="Daimler CS" w:eastAsia="Daimler CS" w:hAnsi="Daimler CS" w:cs="Daimler CS"/>
          <w:b/>
          <w:sz w:val="24"/>
          <w:szCs w:val="24"/>
          <w:lang w:bidi="it-IT"/>
        </w:rPr>
        <w:t xml:space="preserve">eActros </w:t>
      </w:r>
      <w:bookmarkEnd w:id="1"/>
      <w:r w:rsidRPr="00903639">
        <w:rPr>
          <w:rFonts w:ascii="Daimler CS" w:eastAsia="Daimler CS" w:hAnsi="Daimler CS" w:cs="Daimler CS"/>
          <w:b/>
          <w:sz w:val="24"/>
          <w:szCs w:val="24"/>
          <w:lang w:bidi="it-IT"/>
        </w:rPr>
        <w:t>con soluzione completamente elettrica per la presa di forza</w:t>
      </w:r>
    </w:p>
    <w:p w14:paraId="1C131D7B" w14:textId="77777777" w:rsidR="005B4D09" w:rsidRPr="00903639" w:rsidRDefault="005B4D09" w:rsidP="005B4D09">
      <w:pPr>
        <w:pStyle w:val="01Flietext"/>
        <w:ind w:right="822"/>
        <w:rPr>
          <w:rFonts w:ascii="Daimler CS" w:hAnsi="Daimler CS"/>
          <w:sz w:val="24"/>
          <w:szCs w:val="24"/>
        </w:rPr>
      </w:pPr>
    </w:p>
    <w:p w14:paraId="4C5A7264" w14:textId="1DA440D8" w:rsidR="00003F75" w:rsidRPr="00855130" w:rsidRDefault="006F0617" w:rsidP="005B4D09">
      <w:pPr>
        <w:pStyle w:val="Default"/>
        <w:spacing w:line="284" w:lineRule="exact"/>
        <w:ind w:right="822"/>
        <w:rPr>
          <w:rFonts w:ascii="Daimler CS" w:hAnsi="Daimler CS"/>
          <w:color w:val="auto"/>
        </w:rPr>
      </w:pPr>
      <w:r>
        <w:rPr>
          <w:rFonts w:ascii="Daimler CS" w:eastAsia="Daimler CS" w:hAnsi="Daimler CS" w:cs="Daimler CS"/>
          <w:color w:val="auto"/>
          <w:lang w:bidi="it-IT"/>
        </w:rPr>
        <w:t>Da anni, l’Actros con motore diesel convenzionale è un peso massimo nel settore dei trasporti per l’edilizia, quando si tratta di trasportare materiale sfuso, principalmente su strada ed occasionalmente fuori strada. Nel frattempo, il truck premium è disponibile anche con trazione elettrica a batteria. Sviluppato specificamente per il trasporto nel servizio di distribuzione pesante, l’eActros tuttavia può far valere i suoi punti di forza, come il trasporto di merci silenzioso e localmente neutrale dal punto di vista delle emissioni di CO</w:t>
      </w:r>
      <w:r>
        <w:rPr>
          <w:rFonts w:ascii="Daimler CS" w:eastAsia="Daimler CS" w:hAnsi="Daimler CS" w:cs="Daimler CS"/>
          <w:color w:val="auto"/>
          <w:vertAlign w:val="subscript"/>
          <w:lang w:bidi="it-IT"/>
        </w:rPr>
        <w:t>2</w:t>
      </w:r>
      <w:r>
        <w:rPr>
          <w:rFonts w:ascii="Daimler CS" w:eastAsia="Daimler CS" w:hAnsi="Daimler CS" w:cs="Daimler CS"/>
          <w:color w:val="auto"/>
          <w:lang w:bidi="it-IT"/>
        </w:rPr>
        <w:t>, anche in molti altri campi applicativi.</w:t>
      </w:r>
    </w:p>
    <w:p w14:paraId="5F4370C8" w14:textId="77777777" w:rsidR="005B4D09" w:rsidRPr="00855130" w:rsidRDefault="005B4D09" w:rsidP="005B4D09">
      <w:pPr>
        <w:pStyle w:val="Default"/>
        <w:spacing w:line="284" w:lineRule="exact"/>
        <w:ind w:right="822"/>
        <w:rPr>
          <w:rFonts w:ascii="Daimler CS" w:hAnsi="Daimler CS"/>
          <w:color w:val="auto"/>
        </w:rPr>
      </w:pPr>
    </w:p>
    <w:p w14:paraId="426D3D0B" w14:textId="4007E304" w:rsidR="00855130" w:rsidRPr="00903639" w:rsidRDefault="002D3D2D" w:rsidP="00855130">
      <w:pPr>
        <w:spacing w:after="0" w:line="284" w:lineRule="exact"/>
        <w:ind w:right="822"/>
        <w:rPr>
          <w:rFonts w:ascii="Daimler CS" w:hAnsi="Daimler CS"/>
          <w:sz w:val="24"/>
          <w:szCs w:val="24"/>
        </w:rPr>
      </w:pPr>
      <w:r>
        <w:rPr>
          <w:rFonts w:ascii="Daimler CS" w:eastAsia="Daimler CS" w:hAnsi="Daimler CS" w:cs="Daimler CS"/>
          <w:sz w:val="24"/>
          <w:szCs w:val="24"/>
          <w:lang w:bidi="it-IT"/>
        </w:rPr>
        <w:t>Mercedes-Benz Trucks ha allestito ad esempio l’eActros con la soluzione all-in-one eWorX sviluppata da ZF, che combina un cassone scarrabile su rulli di MEILLER ed un ribaltabile con cassone smontabile di PALFINGER. eWorX rappresenta il collegamento tra la gestione dell’energia del veicolo e l’allestimento e consente di elettrificare in modo efficiente le prese di forza per l’esercizio di attrezzature di lavoro idrauliche.</w:t>
      </w:r>
    </w:p>
    <w:p w14:paraId="287598A2" w14:textId="77777777" w:rsidR="00855130" w:rsidRDefault="00855130" w:rsidP="00392324">
      <w:pPr>
        <w:pStyle w:val="Default"/>
        <w:spacing w:line="284" w:lineRule="exact"/>
        <w:ind w:right="822"/>
        <w:rPr>
          <w:rFonts w:ascii="Daimler CS" w:hAnsi="Daimler CS"/>
          <w:color w:val="auto"/>
        </w:rPr>
      </w:pPr>
    </w:p>
    <w:p w14:paraId="440CB862" w14:textId="6576E0BB" w:rsidR="0021020D" w:rsidRDefault="00392324" w:rsidP="0021020D">
      <w:pPr>
        <w:pStyle w:val="Default"/>
        <w:spacing w:line="284" w:lineRule="exact"/>
        <w:ind w:right="822"/>
        <w:rPr>
          <w:rFonts w:ascii="Daimler CS" w:hAnsi="Daimler CS"/>
        </w:rPr>
      </w:pPr>
      <w:r>
        <w:rPr>
          <w:rFonts w:ascii="Daimler CS" w:eastAsia="Daimler CS" w:hAnsi="Daimler CS" w:cs="Daimler CS"/>
          <w:lang w:bidi="it-IT"/>
        </w:rPr>
        <w:t>L’eActros presentato da Mercedes-Benz Trucks allo stand bauma di quest’anno è dotato di un cassone ribaltabile su rulli MEILLER idoneo al trasporto di container e, grazie al sistema eWorX di ZF, consente di gestire l’impianto idraulico in funzione del fabbisogno. La pompa funziona quindi solo quando la sovrastruttura viene spostata. In questo modo è possibile evitare un inutile consumo di energia. Viene inoltre evitata la rumorosità causata dalle emissioni acustiche tipiche dei motori a combustione. Dispone del sistema eWorx di ZF anche l’eActros ribaltabile con cassone smon</w:t>
      </w:r>
      <w:r w:rsidR="00896CB5">
        <w:rPr>
          <w:rFonts w:ascii="Daimler CS" w:eastAsia="Daimler CS" w:hAnsi="Daimler CS" w:cs="Daimler CS"/>
          <w:lang w:bidi="it-IT"/>
        </w:rPr>
        <w:t>tabile che viene presentato al</w:t>
      </w:r>
      <w:r>
        <w:rPr>
          <w:rFonts w:ascii="Daimler CS" w:eastAsia="Daimler CS" w:hAnsi="Daimler CS" w:cs="Daimler CS"/>
          <w:lang w:bidi="it-IT"/>
        </w:rPr>
        <w:t xml:space="preserve"> bauma da PALFINGER, azienda specializzata nella costruzione di innovative soluzioni di sollevamento e gru.</w:t>
      </w:r>
    </w:p>
    <w:p w14:paraId="3229C791" w14:textId="07D9C4C5" w:rsidR="00F659C6" w:rsidRDefault="00F659C6" w:rsidP="0021020D">
      <w:pPr>
        <w:pStyle w:val="Default"/>
        <w:spacing w:line="284" w:lineRule="exact"/>
        <w:ind w:right="822"/>
        <w:rPr>
          <w:rFonts w:ascii="Daimler CS" w:hAnsi="Daimler CS"/>
        </w:rPr>
      </w:pPr>
    </w:p>
    <w:p w14:paraId="485E6ACB" w14:textId="0A79CF53" w:rsidR="00F659C6" w:rsidRPr="00F659C6" w:rsidRDefault="00F659C6" w:rsidP="0021020D">
      <w:pPr>
        <w:pStyle w:val="Default"/>
        <w:spacing w:line="284" w:lineRule="exact"/>
        <w:ind w:right="822"/>
        <w:rPr>
          <w:rFonts w:ascii="Daimler CS" w:hAnsi="Daimler CS"/>
          <w:b/>
          <w:bCs/>
        </w:rPr>
      </w:pPr>
      <w:r w:rsidRPr="00F659C6">
        <w:rPr>
          <w:rFonts w:ascii="Daimler CS" w:eastAsia="Daimler CS" w:hAnsi="Daimler CS" w:cs="Daimler CS"/>
          <w:b/>
          <w:lang w:bidi="it-IT"/>
        </w:rPr>
        <w:t>Performance sostenibili</w:t>
      </w:r>
    </w:p>
    <w:p w14:paraId="072425EE" w14:textId="77777777" w:rsidR="005B4D09" w:rsidRPr="00903639" w:rsidRDefault="005B4D09" w:rsidP="005B4D09">
      <w:pPr>
        <w:pStyle w:val="01Flietext"/>
        <w:ind w:right="822"/>
        <w:rPr>
          <w:rFonts w:ascii="Daimler CS" w:hAnsi="Daimler CS"/>
          <w:sz w:val="24"/>
          <w:szCs w:val="24"/>
        </w:rPr>
      </w:pPr>
    </w:p>
    <w:p w14:paraId="04E16869" w14:textId="67D6DF76" w:rsidR="00B71F01" w:rsidRDefault="005B4D09" w:rsidP="00B71F01">
      <w:pPr>
        <w:pStyle w:val="01Flietext"/>
        <w:ind w:right="821"/>
        <w:rPr>
          <w:rFonts w:ascii="Daimler CS" w:hAnsi="Daimler CS"/>
          <w:sz w:val="24"/>
          <w:szCs w:val="24"/>
        </w:rPr>
      </w:pPr>
      <w:r w:rsidRPr="00903639">
        <w:rPr>
          <w:rFonts w:ascii="Daimler CS" w:eastAsia="Daimler CS" w:hAnsi="Daimler CS" w:cs="Daimler CS"/>
          <w:sz w:val="24"/>
          <w:szCs w:val="24"/>
          <w:lang w:bidi="it-IT"/>
        </w:rPr>
        <w:t xml:space="preserve">Per l’eActros, Mercedes-Benz Trucks si affida all’ePowertrain, la catena cinematica elettrica che consiste in un assale rigido elettrico con due motori elettrici integrati ed un cambio a due velocità. Le batterie sono costituite da tre (eActros 300) o quattro pacchetti batteria (eActros 400), ognuno dei quali offre una capacità installata di 112 kWh </w:t>
      </w:r>
      <w:r w:rsidRPr="00903639">
        <w:rPr>
          <w:rStyle w:val="Rimandonotaapidipagina"/>
          <w:rFonts w:ascii="Daimler CS" w:eastAsia="Daimler CS" w:hAnsi="Daimler CS" w:cs="Daimler CS"/>
          <w:sz w:val="24"/>
          <w:szCs w:val="24"/>
          <w:lang w:bidi="it-IT"/>
        </w:rPr>
        <w:footnoteReference w:id="1"/>
      </w:r>
      <w:r w:rsidRPr="00903639">
        <w:rPr>
          <w:rFonts w:ascii="Daimler CS" w:eastAsia="Daimler CS" w:hAnsi="Daimler CS" w:cs="Daimler CS"/>
          <w:sz w:val="24"/>
          <w:szCs w:val="24"/>
          <w:lang w:bidi="it-IT"/>
        </w:rPr>
        <w:t>ed una capacità utilizzabile di circa 97 kWh</w:t>
      </w:r>
      <w:r w:rsidRPr="00903639">
        <w:rPr>
          <w:rStyle w:val="Rimandonotaapidipagina"/>
          <w:rFonts w:ascii="Daimler CS" w:eastAsia="Daimler CS" w:hAnsi="Daimler CS" w:cs="Daimler CS"/>
          <w:sz w:val="24"/>
          <w:szCs w:val="24"/>
          <w:lang w:bidi="it-IT"/>
        </w:rPr>
        <w:footnoteReference w:id="2"/>
      </w:r>
      <w:r w:rsidRPr="00903639">
        <w:rPr>
          <w:rFonts w:ascii="Daimler CS" w:eastAsia="Daimler CS" w:hAnsi="Daimler CS" w:cs="Daimler CS"/>
          <w:sz w:val="24"/>
          <w:szCs w:val="24"/>
          <w:lang w:bidi="it-IT"/>
        </w:rPr>
        <w:t>. Forte di quattro pacchetti batteria, l’eActros 400 ha un’autonomia che raggiunge i 400 chilometri</w:t>
      </w:r>
      <w:r w:rsidRPr="00903639">
        <w:rPr>
          <w:rStyle w:val="Rimandonotaapidipagina"/>
          <w:rFonts w:ascii="Daimler CS" w:eastAsia="Daimler CS" w:hAnsi="Daimler CS" w:cs="Daimler CS"/>
          <w:sz w:val="24"/>
          <w:szCs w:val="24"/>
          <w:lang w:bidi="it-IT"/>
        </w:rPr>
        <w:footnoteReference w:id="3"/>
      </w:r>
      <w:r w:rsidRPr="00903639">
        <w:rPr>
          <w:rFonts w:ascii="Daimler CS" w:eastAsia="Daimler CS" w:hAnsi="Daimler CS" w:cs="Daimler CS"/>
          <w:sz w:val="24"/>
          <w:szCs w:val="24"/>
          <w:lang w:bidi="it-IT"/>
        </w:rPr>
        <w:t xml:space="preserve">. L’eActros LongHaul, che sarà pronto per la produzione in serie nel 2024, avrà un’autonomia di circa 500 chilometri con una sola carica della batteria, il che lo rende un’alternativa interessante anche nel settore dell’edilizia con impiego prevalente su strada. </w:t>
      </w:r>
    </w:p>
    <w:p w14:paraId="709B278A" w14:textId="72C8B3A2" w:rsidR="005B4D09" w:rsidRDefault="005B4D09" w:rsidP="005B4D09">
      <w:pPr>
        <w:pStyle w:val="01Flietext"/>
        <w:ind w:right="822"/>
        <w:rPr>
          <w:rFonts w:ascii="Daimler CS" w:hAnsi="Daimler CS" w:cstheme="minorHAnsi"/>
          <w:spacing w:val="4"/>
          <w:sz w:val="24"/>
          <w:szCs w:val="24"/>
        </w:rPr>
      </w:pPr>
    </w:p>
    <w:p w14:paraId="660B885D" w14:textId="77777777" w:rsidR="00896CB5" w:rsidRDefault="00896CB5" w:rsidP="0049076F">
      <w:pPr>
        <w:autoSpaceDE w:val="0"/>
        <w:autoSpaceDN w:val="0"/>
        <w:adjustRightInd w:val="0"/>
        <w:spacing w:after="0" w:line="284" w:lineRule="exact"/>
        <w:ind w:right="822"/>
        <w:rPr>
          <w:rFonts w:ascii="Daimler CS" w:eastAsia="Daimler CS" w:hAnsi="Daimler CS" w:cs="TimesNewRomanPSMT"/>
          <w:b/>
          <w:sz w:val="24"/>
          <w:szCs w:val="24"/>
          <w:lang w:bidi="it-IT"/>
        </w:rPr>
      </w:pPr>
    </w:p>
    <w:p w14:paraId="75CB2F6D" w14:textId="77777777" w:rsidR="00896CB5" w:rsidRDefault="00896CB5" w:rsidP="0049076F">
      <w:pPr>
        <w:autoSpaceDE w:val="0"/>
        <w:autoSpaceDN w:val="0"/>
        <w:adjustRightInd w:val="0"/>
        <w:spacing w:after="0" w:line="284" w:lineRule="exact"/>
        <w:ind w:right="822"/>
        <w:rPr>
          <w:rFonts w:ascii="Daimler CS" w:eastAsia="Daimler CS" w:hAnsi="Daimler CS" w:cs="TimesNewRomanPSMT"/>
          <w:b/>
          <w:sz w:val="24"/>
          <w:szCs w:val="24"/>
          <w:lang w:bidi="it-IT"/>
        </w:rPr>
      </w:pPr>
    </w:p>
    <w:p w14:paraId="0A605562" w14:textId="77777777" w:rsidR="00896CB5" w:rsidRDefault="00896CB5" w:rsidP="0049076F">
      <w:pPr>
        <w:autoSpaceDE w:val="0"/>
        <w:autoSpaceDN w:val="0"/>
        <w:adjustRightInd w:val="0"/>
        <w:spacing w:after="0" w:line="284" w:lineRule="exact"/>
        <w:ind w:right="822"/>
        <w:rPr>
          <w:rFonts w:ascii="Daimler CS" w:eastAsia="Daimler CS" w:hAnsi="Daimler CS" w:cs="TimesNewRomanPSMT"/>
          <w:b/>
          <w:sz w:val="24"/>
          <w:szCs w:val="24"/>
          <w:lang w:bidi="it-IT"/>
        </w:rPr>
      </w:pPr>
    </w:p>
    <w:p w14:paraId="19F427F5" w14:textId="02A18B0E" w:rsidR="0049076F" w:rsidRPr="00413693" w:rsidRDefault="0049076F" w:rsidP="0049076F">
      <w:pPr>
        <w:autoSpaceDE w:val="0"/>
        <w:autoSpaceDN w:val="0"/>
        <w:adjustRightInd w:val="0"/>
        <w:spacing w:after="0" w:line="284" w:lineRule="exact"/>
        <w:ind w:right="822"/>
        <w:rPr>
          <w:rFonts w:ascii="Daimler CS" w:hAnsi="Daimler CS" w:cs="TimesNewRomanPSMT"/>
          <w:b/>
          <w:bCs/>
          <w:sz w:val="24"/>
          <w:szCs w:val="24"/>
        </w:rPr>
      </w:pPr>
      <w:r w:rsidRPr="00413693">
        <w:rPr>
          <w:rFonts w:ascii="Daimler CS" w:eastAsia="Daimler CS" w:hAnsi="Daimler CS" w:cs="TimesNewRomanPSMT"/>
          <w:b/>
          <w:sz w:val="24"/>
          <w:szCs w:val="24"/>
          <w:lang w:bidi="it-IT"/>
        </w:rPr>
        <w:t>Meno è meglio: seconda generazione di MirrorCam con bracci più corti</w:t>
      </w:r>
    </w:p>
    <w:p w14:paraId="18A043F1" w14:textId="640DCB5F" w:rsidR="00836531" w:rsidRDefault="00836531" w:rsidP="005B4D09">
      <w:pPr>
        <w:pStyle w:val="01Flietext"/>
        <w:ind w:right="822"/>
        <w:rPr>
          <w:rFonts w:ascii="Daimler CS" w:hAnsi="Daimler CS" w:cstheme="minorHAnsi"/>
          <w:spacing w:val="4"/>
          <w:sz w:val="24"/>
          <w:szCs w:val="24"/>
        </w:rPr>
      </w:pPr>
    </w:p>
    <w:p w14:paraId="76B53AB2" w14:textId="568AAFCF" w:rsidR="00D81E3B" w:rsidRDefault="0049076F" w:rsidP="009535E9">
      <w:pPr>
        <w:autoSpaceDE w:val="0"/>
        <w:autoSpaceDN w:val="0"/>
        <w:adjustRightInd w:val="0"/>
        <w:spacing w:after="0" w:line="284" w:lineRule="exact"/>
        <w:ind w:right="822"/>
        <w:rPr>
          <w:rFonts w:ascii="Daimler CS" w:hAnsi="Daimler CS"/>
          <w:sz w:val="24"/>
          <w:szCs w:val="24"/>
        </w:rPr>
      </w:pPr>
      <w:r>
        <w:rPr>
          <w:rFonts w:ascii="Daimler CS" w:eastAsia="Daimler CS" w:hAnsi="Daimler CS" w:cstheme="minorHAnsi"/>
          <w:spacing w:val="4"/>
          <w:sz w:val="24"/>
          <w:szCs w:val="24"/>
          <w:lang w:bidi="it-IT"/>
        </w:rPr>
        <w:lastRenderedPageBreak/>
        <w:t xml:space="preserve">Considerando che i cantieri offrono spesso spazi di manovra molto angusti, oltre a tutti i sistemi di sicurezza presenti negli autocarri Mercedes-Benz Trucks, si rivela particolarmente utile una speciale dotazione: il sistema </w:t>
      </w:r>
      <w:r w:rsidR="005B4D09" w:rsidRPr="00903639">
        <w:rPr>
          <w:rFonts w:ascii="Daimler CS" w:eastAsia="Daimler CS" w:hAnsi="Daimler CS" w:cs="DaimlerCS-Light"/>
          <w:sz w:val="24"/>
          <w:szCs w:val="24"/>
          <w:lang w:bidi="it-IT"/>
        </w:rPr>
        <w:t>MirrorCam, che viene montato sull’Actros e sull’Arocs per il servizio di distribuzione ed è di serie sull’eActros come dotazione a richiesta al posto dei convenzionali specchi retrovisori esterni principali e grandangolari. Da aprile 2022 viene poi impiegata la seconda generazione del sistema di telecamere retrovisive, che oggi supporta in modo ancora più efficace il conducente in molte situazioni del traffico stradale, ad esempio grazie a bracci delle telecamere più corti di dieci centimetri per lato e nuovi parametri delle immagini. Rispetto alla prima generazione del sistema, l’accorciamento dei bracci delle telecamere facilita i conducenti, tra l’altro, nell’effettuazione delle retromarce in rettilineo. Ciò è dovuto soprattutto al fatto che la prospettiva della MirrorCam è ora ancora più simile a quella del consueto specchio di vetro, il che rende più facile familiarizzare con il sistema di telecamere MirrorCam. Con esso è possibile evitare di norma anche le collisioni con gli oggetti che si trovano sul ciglio della strada.</w:t>
      </w:r>
    </w:p>
    <w:p w14:paraId="37CC831F" w14:textId="77777777" w:rsidR="00D81E3B" w:rsidRDefault="00D81E3B" w:rsidP="009535E9">
      <w:pPr>
        <w:autoSpaceDE w:val="0"/>
        <w:autoSpaceDN w:val="0"/>
        <w:adjustRightInd w:val="0"/>
        <w:spacing w:after="0" w:line="284" w:lineRule="exact"/>
        <w:ind w:right="822"/>
        <w:rPr>
          <w:rFonts w:ascii="Daimler CS" w:hAnsi="Daimler CS"/>
          <w:sz w:val="24"/>
          <w:szCs w:val="24"/>
        </w:rPr>
      </w:pPr>
    </w:p>
    <w:p w14:paraId="5E530239" w14:textId="443AFAC5" w:rsidR="009535E9" w:rsidRDefault="00A06B2E" w:rsidP="009535E9">
      <w:pPr>
        <w:autoSpaceDE w:val="0"/>
        <w:autoSpaceDN w:val="0"/>
        <w:adjustRightInd w:val="0"/>
        <w:spacing w:after="0" w:line="284" w:lineRule="exact"/>
        <w:ind w:right="822"/>
        <w:rPr>
          <w:rFonts w:ascii="Daimler CS" w:hAnsi="Daimler CS"/>
          <w:sz w:val="24"/>
          <w:szCs w:val="24"/>
        </w:rPr>
      </w:pPr>
      <w:r w:rsidRPr="00A06B2E">
        <w:rPr>
          <w:rFonts w:ascii="Daimler CS" w:eastAsia="Daimler CS" w:hAnsi="Daimler CS" w:cs="Daimler CS"/>
          <w:sz w:val="24"/>
          <w:szCs w:val="24"/>
          <w:lang w:bidi="it-IT"/>
        </w:rPr>
        <w:t>Inoltre, gli ingegneri di Mercedes-Benz Trucks hanno ottimizzato ulteriormente il ‘tone mapping’. La mappatura dei toni è un processo di regolazione di un’immagine che consente di visualizzare correttamente un’ampia gamma di tonalità di colore su un supporto. Oggi ciò si riflette principalmente in una migliore visualizzazione del contrasto. Il miglioramento della messa a punto di colore e luminosità del sistema di telecamere, già di per sé molto luminoso, fa sì che i display oggi siano in grado di visualizzare in modo ancora più preciso l’area rilevante per le relative situazioni di guida, soprattutto in condizioni di luce critiche.</w:t>
      </w:r>
    </w:p>
    <w:p w14:paraId="24C0BA33" w14:textId="77777777" w:rsidR="005B4D09" w:rsidRDefault="005B4D09" w:rsidP="005B4D09">
      <w:pPr>
        <w:pStyle w:val="01Flietext"/>
        <w:ind w:right="822"/>
        <w:rPr>
          <w:rFonts w:ascii="Daimler CS" w:hAnsi="Daimler CS"/>
          <w:sz w:val="24"/>
          <w:szCs w:val="24"/>
        </w:rPr>
      </w:pPr>
    </w:p>
    <w:p w14:paraId="24C83318" w14:textId="675E4A3C" w:rsidR="003E182E" w:rsidRPr="00BB1727" w:rsidRDefault="00A11C58" w:rsidP="003E182E">
      <w:pPr>
        <w:pStyle w:val="01Flietext"/>
        <w:ind w:right="822"/>
        <w:rPr>
          <w:rFonts w:ascii="Daimler CS" w:hAnsi="Daimler CS" w:cs="Arial"/>
          <w:b/>
          <w:bCs/>
          <w:sz w:val="24"/>
          <w:szCs w:val="24"/>
        </w:rPr>
      </w:pPr>
      <w:r>
        <w:rPr>
          <w:rFonts w:ascii="Daimler CS" w:eastAsia="Daimler CS" w:hAnsi="Daimler CS" w:cs="Arial"/>
          <w:b/>
          <w:sz w:val="24"/>
          <w:szCs w:val="24"/>
          <w:lang w:bidi="it-IT"/>
        </w:rPr>
        <w:t>La terza generazione dell’OM 471 offre un’ulteriore valore aggiunto in termini di efficienza dei consumi, potenza e dinamismo</w:t>
      </w:r>
    </w:p>
    <w:p w14:paraId="6252CC74" w14:textId="77777777" w:rsidR="005B4D09" w:rsidRPr="00903639" w:rsidRDefault="005B4D09" w:rsidP="005B4D09">
      <w:pPr>
        <w:pStyle w:val="01Flietext"/>
        <w:ind w:right="822"/>
        <w:rPr>
          <w:rFonts w:ascii="Daimler CS" w:hAnsi="Daimler CS" w:cstheme="minorHAnsi"/>
          <w:spacing w:val="4"/>
          <w:sz w:val="24"/>
          <w:szCs w:val="24"/>
        </w:rPr>
      </w:pPr>
    </w:p>
    <w:p w14:paraId="4A0954B0" w14:textId="48AC3B3A" w:rsidR="00C72BB5" w:rsidRDefault="00A11C58" w:rsidP="00A11C58">
      <w:pPr>
        <w:pStyle w:val="01Flietext"/>
        <w:ind w:right="822"/>
        <w:rPr>
          <w:rFonts w:ascii="Daimler CS" w:hAnsi="Daimler CS" w:cstheme="minorHAnsi"/>
          <w:sz w:val="24"/>
          <w:szCs w:val="24"/>
        </w:rPr>
      </w:pPr>
      <w:r w:rsidRPr="00055021">
        <w:rPr>
          <w:rFonts w:ascii="Daimler CS" w:eastAsia="Times New Roman" w:hAnsi="Daimler CS" w:cs="Arial"/>
          <w:spacing w:val="4"/>
          <w:sz w:val="24"/>
          <w:szCs w:val="24"/>
          <w:lang w:bidi="it-IT"/>
        </w:rPr>
        <w:t xml:space="preserve">Oltre al costante ampliamento dell’offerta di veicoli a propulsione elettrica a batteria, Mercedes-Benz Trucks non smette di stabilire ogni volta nuovi standard nel segmento premium degli autocarri diesel tradizionali. </w:t>
      </w:r>
      <w:r w:rsidRPr="00055021">
        <w:rPr>
          <w:rFonts w:ascii="Daimler CS" w:eastAsia="Daimler CS" w:hAnsi="Daimler CS" w:cs="Daimler CS"/>
          <w:sz w:val="24"/>
          <w:szCs w:val="24"/>
          <w:lang w:bidi="it-IT"/>
        </w:rPr>
        <w:t>Ne è un esempio la terza generazione del motore per veicoli industriali pesanti OM 471. Il ‘nuovo’ motore heavy-duty, che sarà disponibile nelle serie Actros ed Arocs a partire da ottobre 2022, è coerentemente orientato alla riduzione del costo totale di proprietà (TCO) senza alcun compromesso sul versante delle prestazioni, del dinamismo o del comfort di marcia.</w:t>
      </w:r>
    </w:p>
    <w:p w14:paraId="7A70F5E3" w14:textId="77777777" w:rsidR="00C72BB5" w:rsidRDefault="00C72BB5" w:rsidP="00A11C58">
      <w:pPr>
        <w:pStyle w:val="01Flietext"/>
        <w:ind w:right="822"/>
        <w:rPr>
          <w:rFonts w:ascii="Daimler CS" w:hAnsi="Daimler CS" w:cstheme="minorHAnsi"/>
          <w:sz w:val="24"/>
          <w:szCs w:val="24"/>
        </w:rPr>
      </w:pPr>
    </w:p>
    <w:p w14:paraId="1C927A18" w14:textId="1A1D00A1" w:rsidR="0081752D" w:rsidRDefault="00C72BB5" w:rsidP="0081752D">
      <w:pPr>
        <w:pStyle w:val="01Flietext"/>
        <w:ind w:right="822"/>
        <w:rPr>
          <w:rFonts w:ascii="Daimler CS" w:hAnsi="Daimler CS" w:cs="CorpoS"/>
          <w:sz w:val="24"/>
          <w:szCs w:val="24"/>
        </w:rPr>
      </w:pPr>
      <w:r w:rsidRPr="00504894">
        <w:rPr>
          <w:rFonts w:ascii="Daimler CS" w:eastAsia="Daimler CS" w:hAnsi="Daimler CS" w:cs="Daimler CS"/>
          <w:sz w:val="24"/>
          <w:szCs w:val="24"/>
          <w:lang w:bidi="it-IT"/>
        </w:rPr>
        <w:t>Una delle leve più importanti per aumentare l’efficienza dei consumi nei moderni motori diesel è l’ottimizzazione della sovralimentazione turbo. Con la terza generazione dell’OM 471, Mercedes-Benz Trucks introduce due nuovi turbocompressori, specificamente messi a punto per le molteplici esigenze dei Clienti. La variante ottimizzata ai fini del basso consumo è concepita per l’impiego nel trasporto sulle lunghe percorrenze e si focalizza sul consumo di carburante minimo possibile. La seconda variante di turbocompressore è concepita per una potenza elevata e per un’elevata forza frenante del motore ed è ideale per l’uso nel segmento dei carichi pesanti e delle costruzioni.</w:t>
      </w:r>
    </w:p>
    <w:p w14:paraId="784128F5" w14:textId="77777777" w:rsidR="0081752D" w:rsidRDefault="0081752D" w:rsidP="0081752D">
      <w:pPr>
        <w:pStyle w:val="01Flietext"/>
        <w:ind w:right="822"/>
        <w:rPr>
          <w:rFonts w:ascii="Daimler CS" w:hAnsi="Daimler CS" w:cs="CorpoS"/>
          <w:sz w:val="24"/>
          <w:szCs w:val="24"/>
        </w:rPr>
      </w:pPr>
    </w:p>
    <w:p w14:paraId="38604E25" w14:textId="234F41A6" w:rsidR="0081752D" w:rsidRDefault="00A11C58" w:rsidP="00A60B94">
      <w:pPr>
        <w:pStyle w:val="01Flietext"/>
        <w:ind w:right="822"/>
        <w:rPr>
          <w:rFonts w:ascii="Daimler CS" w:hAnsi="Daimler CS" w:cs="Arial"/>
          <w:sz w:val="24"/>
          <w:szCs w:val="24"/>
        </w:rPr>
      </w:pPr>
      <w:r w:rsidRPr="008328A3">
        <w:rPr>
          <w:rFonts w:ascii="Daimler CS" w:eastAsia="Daimler CS" w:hAnsi="Daimler CS" w:cs="Arial"/>
          <w:sz w:val="24"/>
          <w:szCs w:val="24"/>
          <w:lang w:bidi="it-IT"/>
        </w:rPr>
        <w:t>Per una dinamica di marcia ancora superiore, Mercedes-Benz Trucks si è poi focalizzata anche sulla catena cinematica: La nuova gestione del cambio automatizzato PowerShift Advanced, grazie alla selezione precisa delle marce, consente partenze e accelerazioni più rapide ed allo stesso tempo più fluide in molte situazioni. È stata ulteriormente ottimizzata anche la parametrizzazione del pedale dell’acceleratore: La maggiore sensibilità e dosabilità del tratto inferiore del pedale consente di effettuare manovre più delicate, mentre la risposta diretta del tratto superiore offre un vantaggio in termini di dinamica in caso di elevate richieste di carico. Inoltre, ciò rende più</w:t>
      </w:r>
      <w:r w:rsidR="00896CB5">
        <w:rPr>
          <w:rFonts w:ascii="Daimler CS" w:eastAsia="Daimler CS" w:hAnsi="Daimler CS" w:cs="Arial"/>
          <w:sz w:val="24"/>
          <w:szCs w:val="24"/>
          <w:lang w:bidi="it-IT"/>
        </w:rPr>
        <w:t xml:space="preserve"> agevole percorrere le rotatorie</w:t>
      </w:r>
      <w:bookmarkStart w:id="2" w:name="_GoBack"/>
      <w:bookmarkEnd w:id="2"/>
      <w:r w:rsidRPr="008328A3">
        <w:rPr>
          <w:rFonts w:ascii="Daimler CS" w:eastAsia="Daimler CS" w:hAnsi="Daimler CS" w:cs="Arial"/>
          <w:sz w:val="24"/>
          <w:szCs w:val="24"/>
          <w:lang w:bidi="it-IT"/>
        </w:rPr>
        <w:t xml:space="preserve"> ed uscirvi in accelerazione nella massima disinvoltura.</w:t>
      </w:r>
    </w:p>
    <w:p w14:paraId="3C4ABB91" w14:textId="77777777" w:rsidR="0081752D" w:rsidRDefault="0081752D" w:rsidP="0081752D">
      <w:pPr>
        <w:pStyle w:val="01Flietext"/>
        <w:ind w:right="822"/>
        <w:rPr>
          <w:rFonts w:ascii="Daimler CS" w:hAnsi="Daimler CS" w:cs="Arial"/>
          <w:sz w:val="24"/>
          <w:szCs w:val="24"/>
        </w:rPr>
      </w:pPr>
    </w:p>
    <w:p w14:paraId="28822FFD" w14:textId="77777777" w:rsidR="00DC43C4" w:rsidRDefault="00DC43C4" w:rsidP="00F72D5B">
      <w:pPr>
        <w:pStyle w:val="01Flietext"/>
        <w:ind w:right="822"/>
        <w:rPr>
          <w:rFonts w:ascii="Daimler CS" w:hAnsi="Daimler CS" w:cs="Arial"/>
          <w:b/>
          <w:bCs/>
          <w:sz w:val="24"/>
          <w:szCs w:val="24"/>
        </w:rPr>
      </w:pPr>
    </w:p>
    <w:p w14:paraId="25842F02" w14:textId="77777777" w:rsidR="00DC43C4" w:rsidRDefault="00DC43C4" w:rsidP="00F72D5B">
      <w:pPr>
        <w:pStyle w:val="01Flietext"/>
        <w:ind w:right="822"/>
        <w:rPr>
          <w:rFonts w:ascii="Daimler CS" w:hAnsi="Daimler CS" w:cs="Arial"/>
          <w:b/>
          <w:bCs/>
          <w:sz w:val="24"/>
          <w:szCs w:val="24"/>
        </w:rPr>
      </w:pPr>
    </w:p>
    <w:p w14:paraId="05E0C498" w14:textId="780CFE49" w:rsidR="00F72D5B" w:rsidRPr="00077826" w:rsidRDefault="00F72D5B" w:rsidP="00F72D5B">
      <w:pPr>
        <w:pStyle w:val="01Flietext"/>
        <w:ind w:right="822"/>
        <w:rPr>
          <w:rFonts w:ascii="Daimler CS" w:hAnsi="Daimler CS" w:cs="Arial"/>
          <w:b/>
          <w:bCs/>
          <w:sz w:val="24"/>
          <w:szCs w:val="24"/>
        </w:rPr>
      </w:pPr>
      <w:r w:rsidRPr="00077826">
        <w:rPr>
          <w:rFonts w:ascii="Daimler CS" w:eastAsia="Daimler CS" w:hAnsi="Daimler CS" w:cs="Arial"/>
          <w:b/>
          <w:sz w:val="24"/>
          <w:szCs w:val="24"/>
          <w:lang w:bidi="it-IT"/>
        </w:rPr>
        <w:t>Pensato ad hoc per gli impieghi più gravosi</w:t>
      </w:r>
    </w:p>
    <w:p w14:paraId="1AE2A16F" w14:textId="77777777" w:rsidR="00F72D5B" w:rsidRDefault="00F72D5B" w:rsidP="00F72D5B">
      <w:pPr>
        <w:pStyle w:val="01Flietext"/>
        <w:ind w:right="822"/>
        <w:rPr>
          <w:rFonts w:ascii="Daimler CS" w:hAnsi="Daimler CS" w:cs="Arial"/>
          <w:sz w:val="24"/>
          <w:szCs w:val="24"/>
        </w:rPr>
      </w:pPr>
    </w:p>
    <w:p w14:paraId="0357EB3B" w14:textId="249719F5" w:rsidR="00F72D5B" w:rsidRDefault="00F72D5B" w:rsidP="00F72D5B">
      <w:pPr>
        <w:pStyle w:val="01Flietext"/>
        <w:ind w:right="822"/>
        <w:rPr>
          <w:rFonts w:ascii="Daimler CS" w:hAnsi="Daimler CS"/>
          <w:sz w:val="24"/>
          <w:szCs w:val="24"/>
        </w:rPr>
      </w:pPr>
      <w:r w:rsidRPr="00077826">
        <w:rPr>
          <w:rFonts w:ascii="Daimler CS" w:eastAsia="Daimler CS" w:hAnsi="Daimler CS" w:cs="Daimler CS"/>
          <w:sz w:val="24"/>
          <w:szCs w:val="24"/>
          <w:lang w:bidi="it-IT"/>
        </w:rPr>
        <w:t>La trazione anteriore attivabile a comando idraulico Hydraulic Auxiliary Drive (HAD) offre un’enorme facilitazione del lavoro sui truck Actros ed Arocs che viaggiano prevalentemente su strada, ma che occasionalmente devono compiere tragitti anche su tratti fuoristrada impegnativi, per esempio in cantieri e cave di pietra. L’HAD opera a velocità fino a 30 km/h e genera la capacità di trazione supplementare nella misura necessaria a superare, per esempio, pendenze impegnative anche su tratti sdrucciolevoli.</w:t>
      </w:r>
    </w:p>
    <w:p w14:paraId="5EE7E9FC" w14:textId="77777777" w:rsidR="00F72D5B" w:rsidRPr="00077826" w:rsidRDefault="00F72D5B" w:rsidP="00F72D5B">
      <w:pPr>
        <w:pStyle w:val="01Flietext"/>
        <w:ind w:right="822"/>
        <w:rPr>
          <w:rFonts w:ascii="Daimler CS" w:hAnsi="Daimler CS"/>
          <w:sz w:val="24"/>
          <w:szCs w:val="24"/>
        </w:rPr>
      </w:pPr>
    </w:p>
    <w:p w14:paraId="02084131" w14:textId="169748D2" w:rsidR="00F72D5B" w:rsidRDefault="00F72D5B" w:rsidP="00F72D5B">
      <w:pPr>
        <w:pStyle w:val="01Flietext"/>
        <w:ind w:right="822"/>
        <w:rPr>
          <w:rFonts w:ascii="Daimler CS" w:hAnsi="Daimler CS"/>
          <w:sz w:val="24"/>
          <w:szCs w:val="24"/>
        </w:rPr>
      </w:pPr>
      <w:r w:rsidRPr="00077826">
        <w:rPr>
          <w:rFonts w:ascii="Daimler CS" w:eastAsia="Daimler CS" w:hAnsi="Daimler CS" w:cs="Daimler CS"/>
          <w:sz w:val="24"/>
          <w:szCs w:val="24"/>
          <w:lang w:bidi="it-IT"/>
        </w:rPr>
        <w:t>Una dotazione speciale pionieristica ed allo stesso tempo ormai proverbiale per gli impieghi più gravosi è la frizione con Turbo Retarder (TRK). Come combinazione in un solo componente di frizione per lo spunto idraulica e Retarder, il sistema consente partenze e manovre precisamente dosabili, anche con carichi molto elevati ed a bassissime velocità. Come Retarder primario sviluppa una potenza frenante di 350 kW (476 CV). In abbinamento al potente High Performance Engine Brake, con potenza fino a 475 kW (646 CV), la TRK garantisce elevate prestazioni.</w:t>
      </w:r>
    </w:p>
    <w:p w14:paraId="572C1F4A" w14:textId="77777777" w:rsidR="00F72D5B" w:rsidRPr="00077826" w:rsidRDefault="00F72D5B" w:rsidP="00F72D5B">
      <w:pPr>
        <w:pStyle w:val="01Flietext"/>
        <w:ind w:right="822"/>
        <w:rPr>
          <w:rFonts w:ascii="Daimler CS" w:eastAsia="Times New Roman" w:hAnsi="Daimler CS" w:cs="Times New Roman"/>
          <w:b/>
          <w:bCs/>
          <w:sz w:val="24"/>
          <w:szCs w:val="24"/>
          <w:lang w:eastAsia="de-DE"/>
        </w:rPr>
      </w:pPr>
    </w:p>
    <w:p w14:paraId="22301BEF" w14:textId="6D9AB09F" w:rsidR="0081752D" w:rsidRDefault="0081752D" w:rsidP="0081752D">
      <w:pPr>
        <w:pStyle w:val="01Flietext"/>
        <w:ind w:right="822"/>
        <w:rPr>
          <w:rFonts w:ascii="Daimler CS" w:hAnsi="Daimler CS" w:cs="Arial"/>
          <w:b/>
          <w:bCs/>
          <w:sz w:val="24"/>
          <w:szCs w:val="24"/>
        </w:rPr>
      </w:pPr>
      <w:r w:rsidRPr="0081752D">
        <w:rPr>
          <w:rFonts w:ascii="Daimler CS" w:eastAsia="Daimler CS" w:hAnsi="Daimler CS" w:cs="Arial"/>
          <w:b/>
          <w:sz w:val="24"/>
          <w:szCs w:val="24"/>
          <w:lang w:bidi="it-IT"/>
        </w:rPr>
        <w:t>Nuovo asse anteriore per l’Arocs, plancia multimediale e fari principali in versione a LED</w:t>
      </w:r>
    </w:p>
    <w:p w14:paraId="72E56A42" w14:textId="1CE5EAA5" w:rsidR="00A60B94" w:rsidRDefault="00A60B94" w:rsidP="0081752D">
      <w:pPr>
        <w:pStyle w:val="01Flietext"/>
        <w:ind w:right="822"/>
        <w:rPr>
          <w:rFonts w:ascii="Daimler CS" w:hAnsi="Daimler CS" w:cs="Arial"/>
          <w:sz w:val="24"/>
          <w:szCs w:val="24"/>
        </w:rPr>
      </w:pPr>
    </w:p>
    <w:p w14:paraId="1231FB04" w14:textId="258AB067" w:rsidR="000B6768" w:rsidRDefault="00CA5F7E" w:rsidP="000B6768">
      <w:pPr>
        <w:pStyle w:val="01Flietext"/>
        <w:ind w:right="822"/>
        <w:rPr>
          <w:rFonts w:ascii="Daimler CS" w:hAnsi="Daimler CS" w:cs="Arial"/>
          <w:sz w:val="24"/>
          <w:szCs w:val="24"/>
        </w:rPr>
      </w:pPr>
      <w:r w:rsidRPr="008F6001">
        <w:rPr>
          <w:rFonts w:ascii="Daimler CS" w:eastAsia="Daimler CS" w:hAnsi="Daimler CS" w:cs="Arial"/>
          <w:sz w:val="24"/>
          <w:szCs w:val="24"/>
          <w:lang w:bidi="it-IT"/>
        </w:rPr>
        <w:t>Al bauma 2022, Mercedes-Benz Trucks presenta molti altri features che rendono il lavoro nel settore del trasporto edile ancora più efficiente di quanto lo sia stato finora. Per rendere l’Arocs ancora più idoneo ai lavori pesanti, ad esempio, è stato sviluppato un nuovo assale anteriore con carico sull’asse di 10 tonnellate. Ciò consente, tra l’altro, di installare gru ed attrezzi di lavoro più grandi.</w:t>
      </w:r>
    </w:p>
    <w:p w14:paraId="60BF9E41" w14:textId="77777777" w:rsidR="000B6768" w:rsidRDefault="000B6768" w:rsidP="000B6768">
      <w:pPr>
        <w:pStyle w:val="01Flietext"/>
        <w:ind w:right="822"/>
        <w:rPr>
          <w:rFonts w:ascii="Daimler CS" w:hAnsi="Daimler CS" w:cs="Arial"/>
          <w:sz w:val="24"/>
          <w:szCs w:val="24"/>
        </w:rPr>
      </w:pPr>
    </w:p>
    <w:p w14:paraId="4DB8328D" w14:textId="7F611DCE" w:rsidR="008F6001" w:rsidRDefault="00F24527" w:rsidP="00BC5C3D">
      <w:pPr>
        <w:pStyle w:val="01Flietext"/>
        <w:ind w:right="822"/>
        <w:rPr>
          <w:rFonts w:ascii="Daimler CS" w:hAnsi="Daimler CS"/>
          <w:sz w:val="24"/>
          <w:szCs w:val="24"/>
        </w:rPr>
      </w:pPr>
      <w:r w:rsidRPr="000B6768">
        <w:rPr>
          <w:rFonts w:ascii="Daimler CS" w:eastAsia="Daimler CS" w:hAnsi="Daimler CS" w:cs="Arial"/>
          <w:sz w:val="24"/>
          <w:szCs w:val="24"/>
          <w:lang w:bidi="it-IT"/>
        </w:rPr>
        <w:t>Particolarmente utile nel lavoro quotidiano si dimostra anche la plancia multimediale, che viene impiegata sulle serie Actros ed Arocs e sull’eActros e presenta due display a colori come cuore della Human Machine Interface (HMI). Quando l’allestimento o l’applicazione è in funzione, il relativo stato viene visualizzato simbolicamente attraverso le spie di controllo nel display primario. In aggiunta, appaiono delle finestre pop-up in grado di allertare il conducente ed è possibile configurare fino a dieci messaggi. Per una comoda integrazione delle funzioni dell’allestimento non rilevanti ai fini della sicurezza, sul secondo display possono essere sistemati fino a otto interruttori virtuali selezionabili individualmente, ad es. per il cassone intercambiabile.</w:t>
      </w:r>
    </w:p>
    <w:p w14:paraId="4B64C798" w14:textId="7449DEB8" w:rsidR="00B72F34" w:rsidRDefault="00B72F34" w:rsidP="00BC5C3D">
      <w:pPr>
        <w:pStyle w:val="01Flietext"/>
        <w:ind w:right="822"/>
        <w:rPr>
          <w:rFonts w:ascii="Daimler CS" w:hAnsi="Daimler CS"/>
          <w:sz w:val="24"/>
          <w:szCs w:val="24"/>
        </w:rPr>
      </w:pPr>
    </w:p>
    <w:p w14:paraId="0547DB1E" w14:textId="2066F17D" w:rsidR="00BC5C3D" w:rsidRDefault="00F72D5B" w:rsidP="00BC5C3D">
      <w:pPr>
        <w:pStyle w:val="01Flietext"/>
        <w:ind w:right="822"/>
        <w:rPr>
          <w:rFonts w:ascii="Daimler CS" w:hAnsi="Daimler CS"/>
          <w:sz w:val="24"/>
          <w:szCs w:val="24"/>
        </w:rPr>
      </w:pPr>
      <w:r>
        <w:rPr>
          <w:rFonts w:ascii="Daimler CS" w:eastAsia="Daimler CS" w:hAnsi="Daimler CS" w:cs="Daimler CS"/>
          <w:sz w:val="24"/>
          <w:szCs w:val="24"/>
          <w:lang w:bidi="it-IT"/>
        </w:rPr>
        <w:t>All’Arocs ed all’Actros per il servizio di distribuzione è possibile donare un aspetto ancora più moderno ed unico grazie ai nuovi fari principali con firma luminosa a LED. Sono disponibili a richiesta, inoltre, anche fari full LED, che possono garantire un ulteriore valore aggiunto in termini di sicurezza, soprattutto durante il lavoro notturno. Rispetto ai fari allo xeno, i fari a LED sono caratterizzati da una maggiore intensità luminosa e da un’ottima illuminazione della corsia di marcia. A ciò si aggiunge però anche un aspetto economico: se paragonati alle lampade alogene convenzionali, i fari a LED offrono vantaggi in termini di manutenzione e risparmio energetico e vantano inoltre una durata maggiore.</w:t>
      </w:r>
    </w:p>
    <w:p w14:paraId="284B1B48" w14:textId="43749462" w:rsidR="00BA2C01" w:rsidRDefault="00BA2C01" w:rsidP="00BC5C3D">
      <w:pPr>
        <w:pStyle w:val="01Flietext"/>
        <w:ind w:right="822"/>
        <w:rPr>
          <w:rFonts w:ascii="Daimler CS" w:hAnsi="Daimler CS"/>
          <w:sz w:val="24"/>
          <w:szCs w:val="24"/>
        </w:rPr>
      </w:pPr>
    </w:p>
    <w:p w14:paraId="16F3EA6E" w14:textId="77777777" w:rsidR="00BA2C01" w:rsidRPr="00BA2C01" w:rsidRDefault="00BA2C01" w:rsidP="00BA2C01">
      <w:pPr>
        <w:spacing w:after="0" w:line="284" w:lineRule="exact"/>
        <w:ind w:right="822"/>
        <w:rPr>
          <w:rFonts w:ascii="Daimler CS" w:eastAsia="Times New Roman" w:hAnsi="Daimler CS" w:cs="Times New Roman"/>
          <w:b/>
          <w:bCs/>
          <w:sz w:val="24"/>
          <w:szCs w:val="24"/>
          <w:lang w:eastAsia="de-DE"/>
        </w:rPr>
      </w:pPr>
      <w:r w:rsidRPr="00BA2C01">
        <w:rPr>
          <w:rFonts w:ascii="Daimler CS" w:eastAsia="Times New Roman" w:hAnsi="Daimler CS" w:cs="Times New Roman"/>
          <w:b/>
          <w:sz w:val="24"/>
          <w:szCs w:val="24"/>
          <w:lang w:bidi="it-IT"/>
        </w:rPr>
        <w:t>I veicoli Mercedes-Benz Trucks che verranno presumibilmente presentati al bauma 2022 (selezione):</w:t>
      </w:r>
    </w:p>
    <w:p w14:paraId="2675363C" w14:textId="77777777" w:rsidR="00BA2C01" w:rsidRPr="00BA2C01" w:rsidRDefault="00BA2C01" w:rsidP="00BA2C01">
      <w:pPr>
        <w:spacing w:after="0" w:line="284" w:lineRule="exact"/>
        <w:ind w:right="822"/>
        <w:rPr>
          <w:rFonts w:ascii="Daimler CS" w:eastAsia="Times New Roman" w:hAnsi="Daimler CS" w:cs="Times New Roman"/>
          <w:sz w:val="24"/>
          <w:szCs w:val="24"/>
          <w:lang w:eastAsia="de-DE"/>
        </w:rPr>
      </w:pPr>
    </w:p>
    <w:p w14:paraId="79AE5F14" w14:textId="77777777" w:rsidR="00BA2C01" w:rsidRPr="00BA2C01" w:rsidRDefault="00BA2C01" w:rsidP="00BA2C01">
      <w:pPr>
        <w:spacing w:after="0" w:line="284" w:lineRule="exact"/>
        <w:ind w:right="822"/>
        <w:rPr>
          <w:rFonts w:ascii="Daimler CS" w:eastAsia="Times New Roman" w:hAnsi="Daimler CS" w:cs="Times New Roman"/>
          <w:sz w:val="24"/>
          <w:szCs w:val="24"/>
          <w:lang w:eastAsia="de-DE"/>
        </w:rPr>
      </w:pPr>
      <w:r w:rsidRPr="00BA2C01">
        <w:rPr>
          <w:rFonts w:ascii="Daimler CS" w:eastAsia="Times New Roman" w:hAnsi="Daimler CS" w:cs="Times New Roman"/>
          <w:sz w:val="24"/>
          <w:szCs w:val="24"/>
          <w:lang w:bidi="it-IT"/>
        </w:rPr>
        <w:t>eActros 6x2 con cassone ribaltabile su rulli di Meiller</w:t>
      </w:r>
    </w:p>
    <w:p w14:paraId="318286D1" w14:textId="77777777" w:rsidR="00BA2C01" w:rsidRPr="00BA2C01" w:rsidRDefault="00BA2C01" w:rsidP="00BA2C01">
      <w:pPr>
        <w:spacing w:after="0" w:line="284" w:lineRule="exact"/>
        <w:ind w:right="822"/>
        <w:rPr>
          <w:rFonts w:ascii="Daimler CS" w:eastAsia="Times New Roman" w:hAnsi="Daimler CS" w:cs="Times New Roman"/>
          <w:sz w:val="24"/>
          <w:szCs w:val="24"/>
          <w:lang w:eastAsia="de-DE"/>
        </w:rPr>
      </w:pPr>
      <w:r w:rsidRPr="00BA2C01">
        <w:rPr>
          <w:rFonts w:ascii="Daimler CS" w:eastAsia="Times New Roman" w:hAnsi="Daimler CS" w:cs="Times New Roman"/>
          <w:sz w:val="24"/>
          <w:szCs w:val="24"/>
          <w:lang w:bidi="it-IT"/>
        </w:rPr>
        <w:t>Arocs 4151 K 8x4/4 con assale anteriore da 10 tonnellate e grande gru di Palfinger</w:t>
      </w:r>
    </w:p>
    <w:p w14:paraId="777ABFD6" w14:textId="77777777" w:rsidR="00BA2C01" w:rsidRPr="00BA2C01" w:rsidRDefault="00BA2C01" w:rsidP="00BA2C01">
      <w:pPr>
        <w:spacing w:after="0" w:line="284" w:lineRule="exact"/>
        <w:ind w:right="822"/>
        <w:rPr>
          <w:rFonts w:ascii="Daimler CS" w:eastAsia="Times New Roman" w:hAnsi="Daimler CS" w:cs="Times New Roman"/>
          <w:sz w:val="24"/>
          <w:szCs w:val="24"/>
          <w:lang w:eastAsia="de-DE"/>
        </w:rPr>
      </w:pPr>
      <w:r w:rsidRPr="00BA2C01">
        <w:rPr>
          <w:rFonts w:ascii="Daimler CS" w:eastAsia="Times New Roman" w:hAnsi="Daimler CS" w:cs="Times New Roman"/>
          <w:sz w:val="24"/>
          <w:szCs w:val="24"/>
          <w:lang w:bidi="it-IT"/>
        </w:rPr>
        <w:t>Arocs 4163 LS 8x4 per trasporto carichi pesanti</w:t>
      </w:r>
    </w:p>
    <w:p w14:paraId="3B1E729F" w14:textId="77777777" w:rsidR="00BA2C01" w:rsidRPr="00BA2C01" w:rsidRDefault="00BA2C01" w:rsidP="00BA2C01">
      <w:pPr>
        <w:spacing w:after="0" w:line="284" w:lineRule="exact"/>
        <w:ind w:right="822"/>
        <w:rPr>
          <w:rFonts w:ascii="Daimler CS" w:eastAsia="Times New Roman" w:hAnsi="Daimler CS" w:cs="Times New Roman"/>
          <w:sz w:val="24"/>
          <w:szCs w:val="24"/>
          <w:lang w:eastAsia="de-DE"/>
        </w:rPr>
      </w:pPr>
      <w:r w:rsidRPr="00BA2C01">
        <w:rPr>
          <w:rFonts w:ascii="Daimler CS" w:eastAsia="Times New Roman" w:hAnsi="Daimler CS" w:cs="Times New Roman"/>
          <w:sz w:val="24"/>
          <w:szCs w:val="24"/>
          <w:lang w:bidi="it-IT"/>
        </w:rPr>
        <w:t>Arocs 2651 K 6x4 con cassone ribaltabile su 3 lati di Meiller</w:t>
      </w:r>
    </w:p>
    <w:p w14:paraId="1A201D99" w14:textId="77777777" w:rsidR="00BA2C01" w:rsidRPr="00BA2C01" w:rsidRDefault="00BA2C01" w:rsidP="00BA2C01">
      <w:pPr>
        <w:spacing w:after="0" w:line="284" w:lineRule="exact"/>
        <w:ind w:right="822"/>
        <w:rPr>
          <w:rFonts w:ascii="Daimler CS" w:eastAsia="Times New Roman" w:hAnsi="Daimler CS" w:cs="Times New Roman"/>
          <w:sz w:val="24"/>
          <w:szCs w:val="24"/>
          <w:lang w:eastAsia="de-DE"/>
        </w:rPr>
      </w:pPr>
      <w:r w:rsidRPr="00BA2C01">
        <w:rPr>
          <w:rFonts w:ascii="Daimler CS" w:eastAsia="Times New Roman" w:hAnsi="Daimler CS" w:cs="Times New Roman"/>
          <w:sz w:val="24"/>
          <w:szCs w:val="24"/>
          <w:lang w:bidi="it-IT"/>
        </w:rPr>
        <w:t>Arocs 1851 LS HAD 4x2 mit con rimorchio ribaltabile Meiller</w:t>
      </w:r>
    </w:p>
    <w:p w14:paraId="5D1C3645" w14:textId="77777777" w:rsidR="00BA2C01" w:rsidRPr="00BA2C01" w:rsidRDefault="00BA2C01" w:rsidP="00BA2C01">
      <w:pPr>
        <w:spacing w:after="0" w:line="284" w:lineRule="exact"/>
        <w:ind w:right="822"/>
        <w:rPr>
          <w:rFonts w:ascii="Daimler CS" w:eastAsia="Times New Roman" w:hAnsi="Daimler CS" w:cs="Times New Roman"/>
          <w:sz w:val="24"/>
          <w:szCs w:val="24"/>
          <w:lang w:eastAsia="de-DE"/>
        </w:rPr>
      </w:pPr>
      <w:r w:rsidRPr="00BA2C01">
        <w:rPr>
          <w:rFonts w:ascii="Daimler CS" w:eastAsia="Times New Roman" w:hAnsi="Daimler CS" w:cs="Times New Roman"/>
          <w:sz w:val="24"/>
          <w:szCs w:val="24"/>
          <w:lang w:bidi="it-IT"/>
        </w:rPr>
        <w:t>Arocs 3240 B 8x4 con autobetoniera di Liebherr</w:t>
      </w:r>
    </w:p>
    <w:p w14:paraId="1E5ADE0B" w14:textId="77777777" w:rsidR="00BA2C01" w:rsidRPr="00BA2C01" w:rsidRDefault="00BA2C01" w:rsidP="00BA2C01">
      <w:pPr>
        <w:spacing w:after="0" w:line="284" w:lineRule="exact"/>
        <w:ind w:right="822"/>
        <w:rPr>
          <w:rFonts w:ascii="Daimler CS" w:eastAsia="Times New Roman" w:hAnsi="Daimler CS" w:cs="Times New Roman"/>
          <w:sz w:val="24"/>
          <w:szCs w:val="24"/>
          <w:lang w:eastAsia="de-DE"/>
        </w:rPr>
      </w:pPr>
      <w:r w:rsidRPr="00BA2C01">
        <w:rPr>
          <w:rFonts w:ascii="Daimler CS" w:eastAsia="Times New Roman" w:hAnsi="Daimler CS" w:cs="Times New Roman"/>
          <w:sz w:val="24"/>
          <w:szCs w:val="24"/>
          <w:lang w:bidi="it-IT"/>
        </w:rPr>
        <w:t>Arocs 1846 K 4x2 con ribaltabile con gru di Hiab</w:t>
      </w:r>
    </w:p>
    <w:p w14:paraId="1F0511D5" w14:textId="77777777" w:rsidR="00BA2C01" w:rsidRPr="00BA2C01" w:rsidRDefault="00BA2C01" w:rsidP="00BA2C01">
      <w:pPr>
        <w:spacing w:after="0" w:line="284" w:lineRule="exact"/>
        <w:ind w:right="822"/>
        <w:rPr>
          <w:rFonts w:ascii="Daimler CS" w:eastAsia="Times New Roman" w:hAnsi="Daimler CS" w:cs="Times New Roman"/>
          <w:sz w:val="24"/>
          <w:szCs w:val="24"/>
          <w:lang w:eastAsia="de-DE"/>
        </w:rPr>
      </w:pPr>
      <w:r w:rsidRPr="00BA2C01">
        <w:rPr>
          <w:rFonts w:ascii="Daimler CS" w:eastAsia="Times New Roman" w:hAnsi="Daimler CS" w:cs="Times New Roman"/>
          <w:sz w:val="24"/>
          <w:szCs w:val="24"/>
          <w:lang w:bidi="it-IT"/>
        </w:rPr>
        <w:t>Arocs 3242 8+4 con pompa per calcestruzzo di Putzmeister</w:t>
      </w:r>
    </w:p>
    <w:p w14:paraId="2089D6F2" w14:textId="77777777" w:rsidR="00BA2C01" w:rsidRPr="00BA2C01" w:rsidRDefault="00BA2C01" w:rsidP="00BA2C01">
      <w:pPr>
        <w:spacing w:after="0" w:line="284" w:lineRule="exact"/>
        <w:ind w:right="822"/>
        <w:rPr>
          <w:rFonts w:ascii="Daimler CS" w:eastAsia="Times New Roman" w:hAnsi="Daimler CS" w:cs="Times New Roman"/>
          <w:sz w:val="24"/>
          <w:szCs w:val="24"/>
          <w:lang w:eastAsia="de-DE"/>
        </w:rPr>
      </w:pPr>
      <w:r w:rsidRPr="00BA2C01">
        <w:rPr>
          <w:rFonts w:ascii="Daimler CS" w:eastAsia="Times New Roman" w:hAnsi="Daimler CS" w:cs="Times New Roman"/>
          <w:sz w:val="24"/>
          <w:szCs w:val="24"/>
          <w:lang w:bidi="it-IT"/>
        </w:rPr>
        <w:t>Atego 1530 K 4x2 cassone ribaltabile su 3 lati di Meiller</w:t>
      </w:r>
    </w:p>
    <w:p w14:paraId="7363C51B" w14:textId="0B4148FB" w:rsidR="005B4D09" w:rsidRPr="000B50D4" w:rsidRDefault="00BA2C01" w:rsidP="00BA2C01">
      <w:pPr>
        <w:spacing w:after="0" w:line="284" w:lineRule="exact"/>
        <w:ind w:right="822"/>
        <w:rPr>
          <w:rFonts w:ascii="Daimler CS" w:eastAsia="Times New Roman" w:hAnsi="Daimler CS" w:cs="Times New Roman"/>
          <w:sz w:val="24"/>
          <w:szCs w:val="24"/>
          <w:lang w:eastAsia="de-DE"/>
        </w:rPr>
      </w:pPr>
      <w:r w:rsidRPr="000B50D4">
        <w:rPr>
          <w:rFonts w:ascii="Daimler CS" w:eastAsia="Times New Roman" w:hAnsi="Daimler CS" w:cs="Times New Roman"/>
          <w:sz w:val="24"/>
          <w:szCs w:val="24"/>
          <w:lang w:bidi="it-IT"/>
        </w:rPr>
        <w:t>Unimog</w:t>
      </w:r>
    </w:p>
    <w:p w14:paraId="558D828F" w14:textId="77777777" w:rsidR="005B4D09" w:rsidRPr="000B50D4" w:rsidRDefault="005B4D09" w:rsidP="000576E7">
      <w:pPr>
        <w:pStyle w:val="01Flietext"/>
        <w:ind w:right="822"/>
        <w:rPr>
          <w:rFonts w:ascii="Daimler CS" w:hAnsi="Daimler CS"/>
          <w:sz w:val="24"/>
          <w:szCs w:val="24"/>
        </w:rPr>
      </w:pPr>
    </w:p>
    <w:p w14:paraId="3FCD5A4C" w14:textId="77777777" w:rsidR="005B4D09" w:rsidRPr="000576E7" w:rsidRDefault="005B4D09" w:rsidP="000576E7">
      <w:pPr>
        <w:pStyle w:val="01Flietext"/>
        <w:ind w:right="822"/>
        <w:rPr>
          <w:rFonts w:ascii="Daimler CS" w:hAnsi="Daimler CS"/>
          <w:sz w:val="24"/>
          <w:szCs w:val="24"/>
        </w:rPr>
      </w:pPr>
    </w:p>
    <w:p w14:paraId="440DF18C" w14:textId="77777777" w:rsidR="005B4D09" w:rsidRPr="00903639" w:rsidRDefault="005B4D09" w:rsidP="000576E7">
      <w:pPr>
        <w:pStyle w:val="01Flietext"/>
        <w:ind w:right="822"/>
        <w:rPr>
          <w:rFonts w:ascii="Daimler CS" w:hAnsi="Daimler CS"/>
          <w:sz w:val="24"/>
          <w:szCs w:val="24"/>
        </w:rPr>
      </w:pPr>
      <w:r w:rsidRPr="000576E7">
        <w:rPr>
          <w:rFonts w:ascii="Daimler CS" w:eastAsia="Daimler CS" w:hAnsi="Daimler CS" w:cs="Daimler CS"/>
          <w:sz w:val="24"/>
          <w:szCs w:val="24"/>
          <w:lang w:bidi="it-IT"/>
        </w:rPr>
        <w:t>Ulteriori informazioni su Daimler Truck sono disponibili nei siti web:</w:t>
      </w:r>
    </w:p>
    <w:p w14:paraId="65F873D4" w14:textId="77777777" w:rsidR="005B4D09" w:rsidRPr="00903639" w:rsidRDefault="005B4D09" w:rsidP="005B4D09">
      <w:pPr>
        <w:pStyle w:val="01Flietext"/>
        <w:spacing w:line="240" w:lineRule="auto"/>
        <w:ind w:right="822"/>
        <w:rPr>
          <w:rFonts w:ascii="Daimler CS" w:hAnsi="Daimler CS"/>
          <w:sz w:val="24"/>
          <w:szCs w:val="24"/>
        </w:rPr>
      </w:pPr>
      <w:r w:rsidRPr="00903639">
        <w:rPr>
          <w:rFonts w:ascii="Daimler CS Demi" w:eastAsia="Daimler CS Demi" w:hAnsi="Daimler CS Demi" w:cs="Daimler CS Demi"/>
          <w:sz w:val="24"/>
          <w:szCs w:val="24"/>
          <w:lang w:bidi="it-IT"/>
        </w:rPr>
        <w:t>www.media.daimlertruck.com</w:t>
      </w:r>
      <w:r w:rsidRPr="00903639">
        <w:rPr>
          <w:rFonts w:ascii="Daimler CS" w:eastAsia="Daimler CS" w:hAnsi="Daimler CS" w:cs="Daimler CS"/>
          <w:sz w:val="24"/>
          <w:szCs w:val="24"/>
          <w:lang w:bidi="it-IT"/>
        </w:rPr>
        <w:t xml:space="preserve"> e </w:t>
      </w:r>
      <w:r w:rsidRPr="00903639">
        <w:rPr>
          <w:rFonts w:ascii="Daimler CS Demi" w:eastAsia="Daimler CS Demi" w:hAnsi="Daimler CS Demi" w:cs="Daimler CS Demi"/>
          <w:sz w:val="24"/>
          <w:szCs w:val="24"/>
          <w:lang w:bidi="it-IT"/>
        </w:rPr>
        <w:t>www.daimlertruck.com</w:t>
      </w:r>
    </w:p>
    <w:p w14:paraId="07808268" w14:textId="77777777" w:rsidR="005B4D09" w:rsidRPr="00903639" w:rsidRDefault="005B4D09" w:rsidP="005B4D09">
      <w:pPr>
        <w:pStyle w:val="01Flietext"/>
        <w:spacing w:line="240" w:lineRule="auto"/>
        <w:ind w:right="822"/>
        <w:rPr>
          <w:rFonts w:ascii="Daimler CS" w:hAnsi="Daimler CS"/>
          <w:sz w:val="24"/>
          <w:szCs w:val="24"/>
        </w:rPr>
      </w:pPr>
    </w:p>
    <w:p w14:paraId="56C7E58E" w14:textId="77777777" w:rsidR="005B4D09" w:rsidRPr="00903639" w:rsidRDefault="005B4D09" w:rsidP="005B4D09">
      <w:pPr>
        <w:pStyle w:val="40DisclaimerBoilerplate"/>
      </w:pPr>
    </w:p>
    <w:p w14:paraId="4DBE58F1" w14:textId="77777777" w:rsidR="005B4D09" w:rsidRPr="00903639" w:rsidRDefault="005B4D09" w:rsidP="005B4D09"/>
    <w:p w14:paraId="1A670605" w14:textId="77777777" w:rsidR="005B4D09" w:rsidRPr="00903639" w:rsidRDefault="005B4D09" w:rsidP="005B4D09"/>
    <w:p w14:paraId="4282DD11" w14:textId="77777777" w:rsidR="005B4D09" w:rsidRDefault="005B4D09"/>
    <w:sectPr w:rsidR="005B4D09" w:rsidSect="00E629AF">
      <w:type w:val="continuous"/>
      <w:pgSz w:w="11906" w:h="16838" w:code="9"/>
      <w:pgMar w:top="851" w:right="1558" w:bottom="369" w:left="1361" w:header="850"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716E4" w14:textId="77777777" w:rsidR="00D15FCB" w:rsidRDefault="00D15FCB" w:rsidP="005B4D09">
      <w:pPr>
        <w:spacing w:after="0" w:line="240" w:lineRule="auto"/>
      </w:pPr>
      <w:r>
        <w:separator/>
      </w:r>
    </w:p>
  </w:endnote>
  <w:endnote w:type="continuationSeparator" w:id="0">
    <w:p w14:paraId="1CF5C745" w14:textId="77777777" w:rsidR="00D15FCB" w:rsidRDefault="00D15FCB" w:rsidP="005B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imler CS Light">
    <w:altName w:val="Calibri"/>
    <w:panose1 w:val="00000000000000000000"/>
    <w:charset w:val="00"/>
    <w:family w:val="auto"/>
    <w:pitch w:val="variable"/>
    <w:sig w:usb0="A00002BF" w:usb1="000060FB" w:usb2="00000000" w:usb3="00000000" w:csb0="0000019F" w:csb1="00000000"/>
  </w:font>
  <w:font w:name="Daimler CAC">
    <w:altName w:val="Calibri"/>
    <w:panose1 w:val="00000000000000000000"/>
    <w:charset w:val="00"/>
    <w:family w:val="auto"/>
    <w:pitch w:val="variable"/>
    <w:sig w:usb0="A00002BF" w:usb1="000060F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Daimler CS Demi">
    <w:altName w:val="Calibri"/>
    <w:panose1 w:val="00000000000000000000"/>
    <w:charset w:val="00"/>
    <w:family w:val="auto"/>
    <w:pitch w:val="variable"/>
    <w:sig w:usb0="A00002BF" w:usb1="000060FB" w:usb2="00000000" w:usb3="00000000" w:csb0="0000019F" w:csb1="00000000"/>
  </w:font>
  <w:font w:name="Daimler CS">
    <w:altName w:val="Calibri"/>
    <w:panose1 w:val="00000000000000000000"/>
    <w:charset w:val="00"/>
    <w:family w:val="auto"/>
    <w:pitch w:val="variable"/>
    <w:sig w:usb0="A00002BF" w:usb1="000060FB" w:usb2="00000000" w:usb3="00000000" w:csb0="0000019F" w:csb1="00000000"/>
  </w:font>
  <w:font w:name="MB Corpo S Text Office">
    <w:panose1 w:val="020B0504050000000004"/>
    <w:charset w:val="00"/>
    <w:family w:val="swiss"/>
    <w:pitch w:val="variable"/>
    <w:sig w:usb0="20000007" w:usb1="00000003" w:usb2="00000000" w:usb3="00000000" w:csb0="00000193" w:csb1="00000000"/>
  </w:font>
  <w:font w:name="CorpoA">
    <w:panose1 w:val="00000000000000000000"/>
    <w:charset w:val="00"/>
    <w:family w:val="auto"/>
    <w:pitch w:val="variable"/>
    <w:sig w:usb0="800000AF" w:usb1="1000204A" w:usb2="00000000" w:usb3="00000000" w:csb0="00000001" w:csb1="00000000"/>
  </w:font>
  <w:font w:name="ZF Sans 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orate S Light">
    <w:altName w:val="Cambria"/>
    <w:charset w:val="00"/>
    <w:family w:val="auto"/>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DaimlerCS-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D7467" w14:textId="77777777" w:rsidR="00A06B2E" w:rsidRDefault="00A06B2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E4E13" w14:textId="4366EEFA" w:rsidR="005B4D09" w:rsidRPr="00D949A7" w:rsidRDefault="005B4D09" w:rsidP="00B00F20">
    <w:pPr>
      <w:pStyle w:val="09Seitenzahl"/>
      <w:framePr w:wrap="around"/>
    </w:pPr>
    <w:r w:rsidRPr="00D949A7">
      <w:rPr>
        <w:lang w:val="it-IT" w:bidi="it-IT"/>
      </w:rPr>
      <w:t xml:space="preserve">Pagina </w:t>
    </w:r>
    <w:r w:rsidRPr="00D949A7">
      <w:rPr>
        <w:rStyle w:val="Numeropagina"/>
        <w:lang w:val="it-IT" w:bidi="it-IT"/>
      </w:rPr>
      <w:fldChar w:fldCharType="begin"/>
    </w:r>
    <w:r w:rsidRPr="00D949A7">
      <w:rPr>
        <w:rStyle w:val="Numeropagina"/>
        <w:lang w:val="it-IT" w:bidi="it-IT"/>
      </w:rPr>
      <w:instrText xml:space="preserve"> PAGE </w:instrText>
    </w:r>
    <w:r w:rsidRPr="00D949A7">
      <w:rPr>
        <w:rStyle w:val="Numeropagina"/>
        <w:lang w:val="it-IT" w:bidi="it-IT"/>
      </w:rPr>
      <w:fldChar w:fldCharType="separate"/>
    </w:r>
    <w:r w:rsidR="00896CB5">
      <w:rPr>
        <w:rStyle w:val="Numeropagina"/>
        <w:lang w:val="it-IT" w:bidi="it-IT"/>
      </w:rPr>
      <w:t>5</w:t>
    </w:r>
    <w:r w:rsidRPr="00D949A7">
      <w:rPr>
        <w:rStyle w:val="Numeropagina"/>
        <w:lang w:val="it-IT" w:bidi="it-IT"/>
      </w:rPr>
      <w:fldChar w:fldCharType="end"/>
    </w:r>
  </w:p>
  <w:p w14:paraId="3645E2D4" w14:textId="77777777" w:rsidR="005B4D09" w:rsidRDefault="005B4D0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3341" w14:textId="77777777" w:rsidR="005B4D09" w:rsidRPr="00896CB5" w:rsidRDefault="005B4D09" w:rsidP="00521FDF">
    <w:pPr>
      <w:spacing w:line="240" w:lineRule="auto"/>
      <w:rPr>
        <w:sz w:val="15"/>
        <w:szCs w:val="15"/>
        <w:lang w:val="de-DE"/>
      </w:rPr>
    </w:pPr>
    <w:r w:rsidRPr="00896CB5">
      <w:rPr>
        <w:sz w:val="15"/>
        <w:szCs w:val="15"/>
        <w:lang w:val="de-DE" w:bidi="it-IT"/>
      </w:rPr>
      <w:t>Daimler Truck AG | Fasanenweg 10 70771 Leinfelden-Echterdingen | T/P +49 711 8485-0 | T/F +49 711 8485-2000 | contact@daimlertruck.com | www.daimlertruck.com</w:t>
    </w:r>
  </w:p>
  <w:p w14:paraId="1FA715FD" w14:textId="77777777" w:rsidR="005B4D09" w:rsidRPr="00953238" w:rsidRDefault="005B4D09" w:rsidP="00521FDF">
    <w:pPr>
      <w:pStyle w:val="02Flietextbold"/>
      <w:spacing w:line="240" w:lineRule="auto"/>
      <w:rPr>
        <w:rFonts w:ascii="Daimler CS Light" w:eastAsia="Times New Roman" w:hAnsi="Daimler CS Light" w:cs="Corporate S Light"/>
        <w:color w:val="000000"/>
        <w:sz w:val="15"/>
        <w:szCs w:val="15"/>
        <w:lang w:val="de-DE" w:eastAsia="de-DE"/>
      </w:rPr>
    </w:pPr>
    <w:r w:rsidRPr="00896CB5">
      <w:rPr>
        <w:rFonts w:ascii="Daimler CS Light" w:eastAsia="Times New Roman" w:hAnsi="Daimler CS Light" w:cs="Corporate S Light"/>
        <w:color w:val="000000"/>
        <w:sz w:val="15"/>
        <w:szCs w:val="15"/>
        <w:lang w:val="de-DE" w:bidi="it-IT"/>
      </w:rPr>
      <w:t>Daimler Truck AG, Stuttgart | Sede e registro dello imprese del tribunale/Domicile and Court of Registry: Stuttgart, HRB-Nr./Commercial Register No.: 762884</w:t>
    </w:r>
    <w:r w:rsidRPr="00896CB5">
      <w:rPr>
        <w:rFonts w:ascii="Daimler CS Light" w:eastAsia="Times New Roman" w:hAnsi="Daimler CS Light" w:cs="Corporate S Light"/>
        <w:color w:val="000000"/>
        <w:sz w:val="15"/>
        <w:szCs w:val="15"/>
        <w:lang w:val="de-DE" w:bidi="it-IT"/>
      </w:rPr>
      <w:br/>
      <w:t xml:space="preserve">Presidente del Consiglio di Supervisione/Chairman of the Supervisory Board:: Joe Kaeser </w:t>
    </w:r>
    <w:r w:rsidRPr="00896CB5">
      <w:rPr>
        <w:rFonts w:ascii="Daimler CS Light" w:eastAsia="Times New Roman" w:hAnsi="Daimler CS Light" w:cs="Corporate S Light"/>
        <w:color w:val="000000"/>
        <w:sz w:val="15"/>
        <w:szCs w:val="15"/>
        <w:lang w:val="de-DE" w:bidi="it-IT"/>
      </w:rPr>
      <w:br/>
      <w:t>Consiglio direttivo/Board of Management: Martin Daum, Presidente/Chairman; Karl Deppen, Jochen Götz, Andreas Gorbach, Jürgen Hartwig, John O’Leary, Karin Radstrom, Stephan Unger</w:t>
    </w:r>
  </w:p>
  <w:p w14:paraId="6803486D" w14:textId="77777777" w:rsidR="005B4D09" w:rsidRPr="00953238" w:rsidRDefault="005B4D09" w:rsidP="00521FDF">
    <w:pPr>
      <w:pStyle w:val="02Flietextbold"/>
      <w:spacing w:line="240" w:lineRule="auto"/>
      <w:rPr>
        <w:rFonts w:ascii="Daimler CS Light" w:eastAsia="Times New Roman" w:hAnsi="Daimler CS Light" w:cs="Corporate S Light"/>
        <w:color w:val="000000"/>
        <w:sz w:val="15"/>
        <w:szCs w:val="15"/>
        <w:lang w:val="de-DE" w:eastAsia="de-DE"/>
      </w:rPr>
    </w:pPr>
  </w:p>
  <w:p w14:paraId="60FE5C4E" w14:textId="77777777" w:rsidR="005B4D09" w:rsidRPr="00953238" w:rsidRDefault="005B4D09" w:rsidP="00521FDF">
    <w:pPr>
      <w:pStyle w:val="02Flietextbold"/>
      <w:spacing w:line="240" w:lineRule="auto"/>
      <w:rPr>
        <w:rFonts w:ascii="Daimler CS Light" w:eastAsia="Times New Roman" w:hAnsi="Daimler CS Light" w:cs="Corporate S Light"/>
        <w:color w:val="000000"/>
        <w:sz w:val="15"/>
        <w:szCs w:val="15"/>
        <w:lang w:val="de-DE" w:eastAsia="de-DE"/>
      </w:rPr>
    </w:pPr>
  </w:p>
  <w:p w14:paraId="19280CF5" w14:textId="77777777" w:rsidR="005B4D09" w:rsidRPr="00521FDF" w:rsidRDefault="005B4D09" w:rsidP="00521FDF">
    <w:pPr>
      <w:pStyle w:val="Pidipagina"/>
      <w:rPr>
        <w:rFonts w:eastAsia="Times New Roman" w:cs="Corporate S Light"/>
        <w:color w:val="000000"/>
        <w:sz w:val="15"/>
        <w:szCs w:val="15"/>
        <w:lang w:eastAsia="de-DE"/>
      </w:rPr>
    </w:pPr>
    <w:r>
      <w:rPr>
        <w:noProof/>
        <w:lang w:eastAsia="it-IT"/>
      </w:rPr>
      <mc:AlternateContent>
        <mc:Choice Requires="wps">
          <w:drawing>
            <wp:anchor distT="0" distB="0" distL="0" distR="0" simplePos="0" relativeHeight="251661312" behindDoc="0" locked="0" layoutInCell="1" allowOverlap="1" wp14:anchorId="02C6B178" wp14:editId="1B93049D">
              <wp:simplePos x="0" y="0"/>
              <wp:positionH relativeFrom="column">
                <wp:posOffset>221615</wp:posOffset>
              </wp:positionH>
              <wp:positionV relativeFrom="page">
                <wp:posOffset>10306050</wp:posOffset>
              </wp:positionV>
              <wp:extent cx="3937000" cy="139065"/>
              <wp:effectExtent l="0" t="0" r="635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139065"/>
                      </a:xfrm>
                      <a:prstGeom prst="rect">
                        <a:avLst/>
                      </a:prstGeom>
                      <a:noFill/>
                      <a:ln w="9525">
                        <a:noFill/>
                        <a:miter lim="800000"/>
                        <a:headEnd/>
                        <a:tailEnd/>
                      </a:ln>
                    </wps:spPr>
                    <wps:txbx>
                      <w:txbxContent>
                        <w:p w14:paraId="3E850C2B" w14:textId="77777777" w:rsidR="005B4D09" w:rsidRPr="00B11BF0" w:rsidRDefault="005B4D09" w:rsidP="00735384">
                          <w:pPr>
                            <w:spacing w:line="170" w:lineRule="exact"/>
                            <w:rPr>
                              <w:sz w:val="15"/>
                              <w:szCs w:val="15"/>
                            </w:rPr>
                          </w:pPr>
                          <w:r w:rsidRPr="00B11BF0">
                            <w:rPr>
                              <w:sz w:val="15"/>
                              <w:szCs w:val="15"/>
                              <w:lang w:bidi="it-IT"/>
                            </w:rPr>
                            <w:t>e Mercedes-Benz sono marchi registrati di Mercedes-Benz Group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C6B178" id="_x0000_t202" coordsize="21600,21600" o:spt="202" path="m,l,21600r21600,l21600,xe">
              <v:stroke joinstyle="miter"/>
              <v:path gradientshapeok="t" o:connecttype="rect"/>
            </v:shapetype>
            <v:shape id="Textfeld 2" o:spid="_x0000_s1026" type="#_x0000_t202" style="position:absolute;margin-left:17.45pt;margin-top:811.5pt;width:310pt;height:10.9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" filled="f" stroked="f">
              <v:textbox inset="0,0,0,0">
                <w:txbxContent>
                  <w:p w14:paraId="3E850C2B" w14:textId="77777777" w:rsidR="005B4D09" w:rsidRPr="00B11BF0" w:rsidRDefault="005B4D09" w:rsidP="00735384">
                    <w:pPr>
                      <w:spacing w:line="170" w:lineRule="exact"/>
                      <w:rPr>
                        <w:sz w:val="15"/>
                        <w:szCs w:val="15"/>
                      </w:rPr>
                    </w:pPr>
                    <w:r w:rsidRPr="00B11BF0">
                      <w:rPr>
                        <w:sz w:val="15"/>
                        <w:szCs w:val="15"/>
                        <w:lang w:bidi="it-IT"/>
                      </w:rPr>
                      <w:t>e Mercedes-Benz sono marchi registrati di Mercedes-Benz Group AG, Stoccarda, Germania.</w:t>
                    </w:r>
                  </w:p>
                </w:txbxContent>
              </v:textbox>
              <w10:wrap type="square" anchory="page"/>
            </v:shape>
          </w:pict>
        </mc:Fallback>
      </mc:AlternateContent>
    </w:r>
    <w:r>
      <w:rPr>
        <w:noProof/>
        <w:lang w:eastAsia="it-IT"/>
      </w:rPr>
      <mc:AlternateContent>
        <mc:Choice Requires="wps">
          <w:drawing>
            <wp:anchor distT="0" distB="0" distL="114300" distR="114300" simplePos="0" relativeHeight="251663360" behindDoc="0" locked="0" layoutInCell="1" allowOverlap="1" wp14:anchorId="7224C178" wp14:editId="071EFF8D">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085D91C" id="Ellipse 8" o:spid="_x0000_s1026" style="position:absolute;margin-left:-53.85pt;margin-top:421.75pt;width:1.1pt;height: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Pr>
        <w:noProof/>
        <w:lang w:eastAsia="it-IT"/>
      </w:rPr>
      <mc:AlternateContent>
        <mc:Choice Requires="wps">
          <w:drawing>
            <wp:anchor distT="0" distB="0" distL="114300" distR="114300" simplePos="0" relativeHeight="251662336" behindDoc="0" locked="0" layoutInCell="1" allowOverlap="1" wp14:anchorId="4B3E6783" wp14:editId="3415FBA2">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7C6D53F" id="Ellipse 7" o:spid="_x0000_s1026" style="position:absolute;margin-left:-53.8pt;margin-top:594.8pt;width:1.15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Pr>
        <w:noProof/>
        <w:lang w:eastAsia="it-IT"/>
      </w:rPr>
      <w:drawing>
        <wp:anchor distT="0" distB="0" distL="114300" distR="114300" simplePos="0" relativeHeight="251660288" behindDoc="1" locked="0" layoutInCell="1" allowOverlap="1" wp14:anchorId="4A635709" wp14:editId="600EBE4C">
          <wp:simplePos x="0" y="0"/>
          <wp:positionH relativeFrom="page">
            <wp:posOffset>859790</wp:posOffset>
          </wp:positionH>
          <wp:positionV relativeFrom="page">
            <wp:posOffset>10275570</wp:posOffset>
          </wp:positionV>
          <wp:extent cx="183600" cy="183600"/>
          <wp:effectExtent l="0" t="0" r="6985" b="698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23F44" w14:textId="77777777" w:rsidR="00D15FCB" w:rsidRDefault="00D15FCB" w:rsidP="005B4D09">
      <w:pPr>
        <w:spacing w:after="0" w:line="240" w:lineRule="auto"/>
      </w:pPr>
      <w:r>
        <w:separator/>
      </w:r>
    </w:p>
  </w:footnote>
  <w:footnote w:type="continuationSeparator" w:id="0">
    <w:p w14:paraId="6C59E9A4" w14:textId="77777777" w:rsidR="00D15FCB" w:rsidRDefault="00D15FCB" w:rsidP="005B4D09">
      <w:pPr>
        <w:spacing w:after="0" w:line="240" w:lineRule="auto"/>
      </w:pPr>
      <w:r>
        <w:continuationSeparator/>
      </w:r>
    </w:p>
  </w:footnote>
  <w:footnote w:id="1">
    <w:p w14:paraId="68EFECA5" w14:textId="77777777" w:rsidR="005B4D09" w:rsidRPr="00F02176" w:rsidRDefault="005B4D09" w:rsidP="005B4D09">
      <w:pPr>
        <w:pStyle w:val="Testonotaapidipagina"/>
        <w:rPr>
          <w:rFonts w:ascii="Daimler CS" w:hAnsi="Daimler CS"/>
          <w:sz w:val="16"/>
          <w:szCs w:val="16"/>
        </w:rPr>
      </w:pPr>
      <w:r w:rsidRPr="00F02176">
        <w:rPr>
          <w:rStyle w:val="Rimandonotaapidipagina"/>
          <w:rFonts w:ascii="Daimler CS" w:eastAsia="Daimler CS" w:hAnsi="Daimler CS" w:cs="Daimler CS"/>
          <w:sz w:val="16"/>
          <w:szCs w:val="16"/>
          <w:lang w:bidi="it-IT"/>
        </w:rPr>
        <w:footnoteRef/>
      </w:r>
      <w:r w:rsidRPr="00F02176">
        <w:rPr>
          <w:rFonts w:ascii="Daimler CS" w:eastAsia="Daimler CS" w:hAnsi="Daimler CS" w:cstheme="minorHAnsi"/>
          <w:color w:val="333333"/>
          <w:spacing w:val="4"/>
          <w:sz w:val="16"/>
          <w:szCs w:val="16"/>
          <w:lang w:bidi="it-IT"/>
        </w:rPr>
        <w:t xml:space="preserve"> Capacità nominale di una batteria nuova, sulla base di condizioni quadro definite internamente. Può variare a seconda del caso applicativo e delle condizioni ambientali.</w:t>
      </w:r>
    </w:p>
  </w:footnote>
  <w:footnote w:id="2">
    <w:p w14:paraId="57565C38" w14:textId="77777777" w:rsidR="005B4D09" w:rsidRPr="0073590F" w:rsidRDefault="005B4D09" w:rsidP="005B4D09">
      <w:pPr>
        <w:pStyle w:val="Testonotaapidipagina"/>
        <w:rPr>
          <w:rFonts w:ascii="Daimler CS" w:hAnsi="Daimler CS"/>
          <w:sz w:val="16"/>
          <w:szCs w:val="16"/>
        </w:rPr>
      </w:pPr>
      <w:r w:rsidRPr="00F02176">
        <w:rPr>
          <w:rStyle w:val="Rimandonotaapidipagina"/>
          <w:rFonts w:ascii="Daimler CS" w:eastAsia="Daimler CS" w:hAnsi="Daimler CS" w:cs="Daimler CS"/>
          <w:sz w:val="16"/>
          <w:szCs w:val="16"/>
          <w:lang w:bidi="it-IT"/>
        </w:rPr>
        <w:footnoteRef/>
      </w:r>
      <w:r w:rsidRPr="00F02176">
        <w:rPr>
          <w:rFonts w:ascii="Daimler CS" w:eastAsia="Daimler CS" w:hAnsi="Daimler CS" w:cstheme="minorHAnsi"/>
          <w:color w:val="333333"/>
          <w:spacing w:val="4"/>
          <w:sz w:val="16"/>
          <w:szCs w:val="16"/>
          <w:lang w:bidi="it-IT"/>
        </w:rPr>
        <w:t xml:space="preserve"> Contenuto energetico utilizzabile per il funzionamento normale del truck con batterie nuove. Si basa su condizioni quadro definite internamente e può variare a seconda del caso applicativo e delle condizioni ambientali.</w:t>
      </w:r>
    </w:p>
  </w:footnote>
  <w:footnote w:id="3">
    <w:p w14:paraId="271CA7DD" w14:textId="77777777" w:rsidR="005B4D09" w:rsidRPr="0073590F" w:rsidRDefault="005B4D09" w:rsidP="005B4D09">
      <w:pPr>
        <w:pStyle w:val="Testonotaapidipagina"/>
        <w:rPr>
          <w:rFonts w:ascii="Daimler CS" w:hAnsi="Daimler CS"/>
          <w:sz w:val="16"/>
          <w:szCs w:val="16"/>
        </w:rPr>
      </w:pPr>
      <w:r w:rsidRPr="0073590F">
        <w:rPr>
          <w:rStyle w:val="Rimandonotaapidipagina"/>
          <w:rFonts w:ascii="Daimler CS" w:eastAsia="Daimler CS" w:hAnsi="Daimler CS" w:cs="Daimler CS"/>
          <w:sz w:val="16"/>
          <w:szCs w:val="16"/>
          <w:lang w:bidi="it-IT"/>
        </w:rPr>
        <w:footnoteRef/>
      </w:r>
      <w:r w:rsidRPr="0073590F">
        <w:rPr>
          <w:rFonts w:ascii="Daimler CS" w:eastAsia="Daimler CS" w:hAnsi="Daimler CS" w:cstheme="minorHAnsi"/>
          <w:color w:val="333333"/>
          <w:spacing w:val="4"/>
          <w:sz w:val="16"/>
          <w:szCs w:val="16"/>
          <w:lang w:bidi="it-IT"/>
        </w:rPr>
        <w:t>L’autonomia è stata determinata internamente, in condizioni ottimali, ad esempio con 4 pacchetti batteria dopo il precondizionamento, nel servizio di distribuzione con veicolo parzialmente carico, senza rimorchio ed a una temperatura esterna di 20 °C.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6305A" w14:textId="77777777" w:rsidR="00A06B2E" w:rsidRDefault="00A06B2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D02F" w14:textId="77777777" w:rsidR="00A06B2E" w:rsidRDefault="00A06B2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A6360" w14:textId="77777777" w:rsidR="005B4D09" w:rsidRDefault="005B4D09">
    <w:pPr>
      <w:pStyle w:val="Intestazione"/>
    </w:pPr>
    <w:r>
      <w:rPr>
        <w:noProof/>
        <w:lang w:eastAsia="it-IT"/>
      </w:rPr>
      <mc:AlternateContent>
        <mc:Choice Requires="wps">
          <w:drawing>
            <wp:anchor distT="0" distB="0" distL="114300" distR="114300" simplePos="0" relativeHeight="251664384" behindDoc="0" locked="0" layoutInCell="1" allowOverlap="1" wp14:anchorId="1724CDF8" wp14:editId="79FE701E">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672935D" id="Ellipse 9" o:spid="_x0000_s1026" style="position:absolute;margin-left:-53.75pt;margin-top:297.2pt;width:1.1pt;height: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Pr>
        <w:noProof/>
        <w:lang w:eastAsia="it-IT"/>
      </w:rPr>
      <w:drawing>
        <wp:anchor distT="0" distB="0" distL="114300" distR="114300" simplePos="0" relativeHeight="251659264" behindDoc="1" locked="0" layoutInCell="1" allowOverlap="1" wp14:anchorId="3120249D" wp14:editId="39295C4C">
          <wp:simplePos x="0" y="0"/>
          <wp:positionH relativeFrom="column">
            <wp:posOffset>2559685</wp:posOffset>
          </wp:positionH>
          <wp:positionV relativeFrom="page">
            <wp:posOffset>540385</wp:posOffset>
          </wp:positionV>
          <wp:extent cx="720000" cy="720000"/>
          <wp:effectExtent l="0" t="0" r="4445"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62C9C"/>
    <w:multiLevelType w:val="hybridMultilevel"/>
    <w:tmpl w:val="3E324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131078" w:nlCheck="1" w:checkStyle="0"/>
  <w:activeWritingStyle w:appName="MSWord" w:lang="de-DE" w:vendorID="64" w:dllVersion="131078" w:nlCheck="1" w:checkStyle="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09"/>
    <w:rsid w:val="00003F75"/>
    <w:rsid w:val="000420C8"/>
    <w:rsid w:val="000576E7"/>
    <w:rsid w:val="0007544A"/>
    <w:rsid w:val="00083A16"/>
    <w:rsid w:val="000874CD"/>
    <w:rsid w:val="000B4C70"/>
    <w:rsid w:val="000B50D4"/>
    <w:rsid w:val="000B6768"/>
    <w:rsid w:val="000F70C0"/>
    <w:rsid w:val="001030EA"/>
    <w:rsid w:val="0012621C"/>
    <w:rsid w:val="00174888"/>
    <w:rsid w:val="001A2732"/>
    <w:rsid w:val="001B7E7C"/>
    <w:rsid w:val="001C132A"/>
    <w:rsid w:val="001D43F3"/>
    <w:rsid w:val="001F025A"/>
    <w:rsid w:val="0021020D"/>
    <w:rsid w:val="00216E50"/>
    <w:rsid w:val="00274BCC"/>
    <w:rsid w:val="002D3D2D"/>
    <w:rsid w:val="002E526E"/>
    <w:rsid w:val="00307DDC"/>
    <w:rsid w:val="0032056C"/>
    <w:rsid w:val="00392324"/>
    <w:rsid w:val="0039298E"/>
    <w:rsid w:val="00393230"/>
    <w:rsid w:val="003E182E"/>
    <w:rsid w:val="004244A1"/>
    <w:rsid w:val="00426B77"/>
    <w:rsid w:val="00436D02"/>
    <w:rsid w:val="004376B2"/>
    <w:rsid w:val="00453924"/>
    <w:rsid w:val="00482408"/>
    <w:rsid w:val="0049076F"/>
    <w:rsid w:val="00546BEE"/>
    <w:rsid w:val="005470AB"/>
    <w:rsid w:val="005640E0"/>
    <w:rsid w:val="0058562B"/>
    <w:rsid w:val="00592E14"/>
    <w:rsid w:val="005A26CB"/>
    <w:rsid w:val="005A31D5"/>
    <w:rsid w:val="005B4D09"/>
    <w:rsid w:val="005C5B3E"/>
    <w:rsid w:val="005F1BB2"/>
    <w:rsid w:val="00640BFF"/>
    <w:rsid w:val="0066150F"/>
    <w:rsid w:val="00697D6A"/>
    <w:rsid w:val="006B2FB5"/>
    <w:rsid w:val="006F0617"/>
    <w:rsid w:val="00784AA3"/>
    <w:rsid w:val="007A0949"/>
    <w:rsid w:val="007C5E7B"/>
    <w:rsid w:val="007D2078"/>
    <w:rsid w:val="007E49C2"/>
    <w:rsid w:val="007F0DE8"/>
    <w:rsid w:val="007F390E"/>
    <w:rsid w:val="007F658B"/>
    <w:rsid w:val="0081752D"/>
    <w:rsid w:val="00824EDB"/>
    <w:rsid w:val="00826D68"/>
    <w:rsid w:val="00836531"/>
    <w:rsid w:val="00836CAD"/>
    <w:rsid w:val="00855130"/>
    <w:rsid w:val="00860747"/>
    <w:rsid w:val="0089095D"/>
    <w:rsid w:val="00896CB5"/>
    <w:rsid w:val="008C67E3"/>
    <w:rsid w:val="008F6001"/>
    <w:rsid w:val="00924923"/>
    <w:rsid w:val="009535E9"/>
    <w:rsid w:val="00993ABE"/>
    <w:rsid w:val="009A40C5"/>
    <w:rsid w:val="009B117F"/>
    <w:rsid w:val="009B458F"/>
    <w:rsid w:val="009E5E8B"/>
    <w:rsid w:val="00A06B2E"/>
    <w:rsid w:val="00A11C58"/>
    <w:rsid w:val="00A60B94"/>
    <w:rsid w:val="00AA7DC9"/>
    <w:rsid w:val="00AF7F5F"/>
    <w:rsid w:val="00B16388"/>
    <w:rsid w:val="00B31D24"/>
    <w:rsid w:val="00B45055"/>
    <w:rsid w:val="00B71F01"/>
    <w:rsid w:val="00B72F34"/>
    <w:rsid w:val="00BA2C01"/>
    <w:rsid w:val="00BA7731"/>
    <w:rsid w:val="00BC5C3D"/>
    <w:rsid w:val="00BD69F9"/>
    <w:rsid w:val="00C72BB5"/>
    <w:rsid w:val="00C87331"/>
    <w:rsid w:val="00CA4283"/>
    <w:rsid w:val="00CA5F7E"/>
    <w:rsid w:val="00D148B8"/>
    <w:rsid w:val="00D15621"/>
    <w:rsid w:val="00D15FCB"/>
    <w:rsid w:val="00D345AA"/>
    <w:rsid w:val="00D81E3B"/>
    <w:rsid w:val="00DC43C4"/>
    <w:rsid w:val="00DC4D33"/>
    <w:rsid w:val="00DE7875"/>
    <w:rsid w:val="00DF4439"/>
    <w:rsid w:val="00E275CC"/>
    <w:rsid w:val="00E27FC4"/>
    <w:rsid w:val="00E36609"/>
    <w:rsid w:val="00EC25BF"/>
    <w:rsid w:val="00F10C6D"/>
    <w:rsid w:val="00F10CE3"/>
    <w:rsid w:val="00F17E36"/>
    <w:rsid w:val="00F24527"/>
    <w:rsid w:val="00F659C6"/>
    <w:rsid w:val="00F67539"/>
    <w:rsid w:val="00F72D5B"/>
    <w:rsid w:val="00F738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D1C836"/>
  <w15:chartTrackingRefBased/>
  <w15:docId w15:val="{1EDC5DEA-C083-462A-8F53-D725D46F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5B4D09"/>
    <w:rPr>
      <w:rFonts w:ascii="Daimler CS Light" w:hAnsi="Daimler CS Light"/>
    </w:rPr>
  </w:style>
  <w:style w:type="paragraph" w:styleId="Titolo1">
    <w:name w:val="heading 1"/>
    <w:basedOn w:val="Normale"/>
    <w:next w:val="Normale"/>
    <w:link w:val="Titolo1Carattere"/>
    <w:uiPriority w:val="9"/>
    <w:qFormat/>
    <w:rsid w:val="005B4D09"/>
    <w:pPr>
      <w:keepNext/>
      <w:keepLines/>
      <w:spacing w:after="0"/>
      <w:outlineLvl w:val="0"/>
    </w:pPr>
    <w:rPr>
      <w:rFonts w:ascii="Daimler CAC" w:eastAsiaTheme="majorEastAsia" w:hAnsi="Daimler CAC" w:cstheme="majorBidi"/>
      <w:color w:val="000000" w:themeColor="text1"/>
      <w:sz w:val="28"/>
      <w:szCs w:val="32"/>
    </w:rPr>
  </w:style>
  <w:style w:type="paragraph" w:styleId="Titolo2">
    <w:name w:val="heading 2"/>
    <w:basedOn w:val="Normale"/>
    <w:next w:val="Normale"/>
    <w:link w:val="Titolo2Carattere"/>
    <w:uiPriority w:val="9"/>
    <w:unhideWhenUsed/>
    <w:qFormat/>
    <w:rsid w:val="005B4D09"/>
    <w:pPr>
      <w:keepNext/>
      <w:keepLines/>
      <w:spacing w:after="0"/>
      <w:outlineLvl w:val="1"/>
    </w:pPr>
    <w:rPr>
      <w:rFonts w:ascii="Daimler CS Demi" w:eastAsiaTheme="majorEastAsia" w:hAnsi="Daimler CS Demi" w:cstheme="majorBidi"/>
      <w:sz w:val="21"/>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B4D09"/>
    <w:rPr>
      <w:rFonts w:ascii="Daimler CAC" w:eastAsiaTheme="majorEastAsia" w:hAnsi="Daimler CAC" w:cstheme="majorBidi"/>
      <w:color w:val="000000" w:themeColor="text1"/>
      <w:sz w:val="28"/>
      <w:szCs w:val="32"/>
    </w:rPr>
  </w:style>
  <w:style w:type="character" w:customStyle="1" w:styleId="Titolo2Carattere">
    <w:name w:val="Titolo 2 Carattere"/>
    <w:basedOn w:val="Carpredefinitoparagrafo"/>
    <w:link w:val="Titolo2"/>
    <w:uiPriority w:val="9"/>
    <w:rsid w:val="005B4D09"/>
    <w:rPr>
      <w:rFonts w:ascii="Daimler CS Demi" w:eastAsiaTheme="majorEastAsia" w:hAnsi="Daimler CS Demi" w:cstheme="majorBidi"/>
      <w:sz w:val="21"/>
      <w:szCs w:val="26"/>
    </w:rPr>
  </w:style>
  <w:style w:type="paragraph" w:styleId="Intestazione">
    <w:name w:val="header"/>
    <w:basedOn w:val="Normale"/>
    <w:link w:val="IntestazioneCarattere"/>
    <w:uiPriority w:val="99"/>
    <w:unhideWhenUsed/>
    <w:rsid w:val="005B4D0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5B4D09"/>
    <w:rPr>
      <w:rFonts w:ascii="Daimler CS Light" w:hAnsi="Daimler CS Light"/>
    </w:rPr>
  </w:style>
  <w:style w:type="paragraph" w:styleId="Pidipagina">
    <w:name w:val="footer"/>
    <w:basedOn w:val="Normale"/>
    <w:link w:val="PidipaginaCarattere"/>
    <w:uiPriority w:val="99"/>
    <w:unhideWhenUsed/>
    <w:rsid w:val="005B4D0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5B4D09"/>
    <w:rPr>
      <w:rFonts w:ascii="Daimler CS Light" w:hAnsi="Daimler CS Light"/>
    </w:rPr>
  </w:style>
  <w:style w:type="table" w:styleId="Grigliatabella">
    <w:name w:val="Table Grid"/>
    <w:basedOn w:val="Tabellanormale"/>
    <w:rsid w:val="005B4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rsid w:val="005B4D09"/>
  </w:style>
  <w:style w:type="paragraph" w:customStyle="1" w:styleId="01Flietext">
    <w:name w:val="01_Fließtext"/>
    <w:basedOn w:val="Normale"/>
    <w:link w:val="01FlietextZchn"/>
    <w:qFormat/>
    <w:rsid w:val="005B4D09"/>
    <w:pPr>
      <w:spacing w:after="0" w:line="284" w:lineRule="exact"/>
    </w:pPr>
    <w:rPr>
      <w:sz w:val="21"/>
      <w:szCs w:val="21"/>
    </w:rPr>
  </w:style>
  <w:style w:type="paragraph" w:customStyle="1" w:styleId="03Absender">
    <w:name w:val="03_Absender"/>
    <w:basedOn w:val="Normale"/>
    <w:qFormat/>
    <w:rsid w:val="005B4D09"/>
    <w:pPr>
      <w:framePr w:hSpace="142" w:wrap="around" w:vAnchor="page" w:hAnchor="margin" w:y="2665"/>
      <w:spacing w:after="0" w:line="240" w:lineRule="auto"/>
    </w:pPr>
    <w:rPr>
      <w:sz w:val="15"/>
      <w:szCs w:val="15"/>
    </w:rPr>
  </w:style>
  <w:style w:type="paragraph" w:customStyle="1" w:styleId="04Name">
    <w:name w:val="04_Name"/>
    <w:basedOn w:val="Normale"/>
    <w:qFormat/>
    <w:rsid w:val="005B4D09"/>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e"/>
    <w:qFormat/>
    <w:rsid w:val="005B4D09"/>
    <w:pPr>
      <w:framePr w:hSpace="142" w:wrap="around" w:vAnchor="page" w:hAnchor="margin" w:y="2665"/>
      <w:spacing w:after="0" w:line="204" w:lineRule="exact"/>
    </w:pPr>
    <w:rPr>
      <w:sz w:val="17"/>
      <w:szCs w:val="17"/>
    </w:rPr>
  </w:style>
  <w:style w:type="paragraph" w:customStyle="1" w:styleId="09Seitenzahl">
    <w:name w:val="09_Seitenzahl"/>
    <w:basedOn w:val="Normale"/>
    <w:rsid w:val="005B4D09"/>
    <w:pPr>
      <w:framePr w:w="1556" w:h="289" w:wrap="around" w:vAnchor="page" w:hAnchor="page" w:x="9688" w:y="16072"/>
      <w:spacing w:after="0" w:line="380" w:lineRule="exact"/>
      <w:jc w:val="right"/>
    </w:pPr>
    <w:rPr>
      <w:rFonts w:eastAsia="Times New Roman" w:cs="Times New Roman"/>
      <w:noProof/>
      <w:sz w:val="15"/>
      <w:szCs w:val="15"/>
      <w:lang w:val="en-GB"/>
    </w:rPr>
  </w:style>
  <w:style w:type="character" w:styleId="Collegamentoipertestuale">
    <w:name w:val="Hyperlink"/>
    <w:basedOn w:val="Carpredefinitoparagrafo"/>
    <w:uiPriority w:val="99"/>
    <w:unhideWhenUsed/>
    <w:rsid w:val="005B4D09"/>
    <w:rPr>
      <w:color w:val="0563C1" w:themeColor="hyperlink"/>
      <w:u w:val="single"/>
    </w:rPr>
  </w:style>
  <w:style w:type="paragraph" w:styleId="NormaleWeb">
    <w:name w:val="Normal (Web)"/>
    <w:basedOn w:val="Normale"/>
    <w:uiPriority w:val="99"/>
    <w:unhideWhenUsed/>
    <w:rsid w:val="005B4D09"/>
    <w:pPr>
      <w:spacing w:before="100" w:beforeAutospacing="1" w:after="100" w:afterAutospacing="1" w:line="240" w:lineRule="auto"/>
    </w:pPr>
    <w:rPr>
      <w:rFonts w:ascii="Times New Roman" w:hAnsi="Times New Roman" w:cs="Times New Roman"/>
      <w:sz w:val="24"/>
      <w:szCs w:val="24"/>
      <w:lang w:eastAsia="de-DE"/>
    </w:rPr>
  </w:style>
  <w:style w:type="paragraph" w:customStyle="1" w:styleId="40DisclaimerBoilerplate">
    <w:name w:val="4.0 Disclaimer / Boilerplate"/>
    <w:basedOn w:val="Normale"/>
    <w:autoRedefine/>
    <w:qFormat/>
    <w:rsid w:val="005B4D09"/>
    <w:pPr>
      <w:spacing w:after="0" w:line="170" w:lineRule="exact"/>
    </w:pPr>
    <w:rPr>
      <w:rFonts w:ascii="Daimler CS" w:eastAsia="Calibri" w:hAnsi="Daimler CS" w:cs="Times New Roman"/>
      <w:sz w:val="15"/>
      <w:szCs w:val="20"/>
    </w:rPr>
  </w:style>
  <w:style w:type="character" w:styleId="Enfasigrassetto">
    <w:name w:val="Strong"/>
    <w:basedOn w:val="Carpredefinitoparagrafo"/>
    <w:uiPriority w:val="22"/>
    <w:qFormat/>
    <w:rsid w:val="005B4D09"/>
    <w:rPr>
      <w:rFonts w:ascii="Daimler CS Demi" w:hAnsi="Daimler CS Demi"/>
      <w:b w:val="0"/>
      <w:bCs/>
    </w:rPr>
  </w:style>
  <w:style w:type="paragraph" w:customStyle="1" w:styleId="02Flietextbold">
    <w:name w:val="02_Fließtext bold"/>
    <w:basedOn w:val="01Flietext"/>
    <w:link w:val="02FlietextboldZchn"/>
    <w:uiPriority w:val="1"/>
    <w:qFormat/>
    <w:rsid w:val="005B4D09"/>
    <w:pPr>
      <w:spacing w:line="280" w:lineRule="exact"/>
    </w:pPr>
    <w:rPr>
      <w:rFonts w:ascii="MB Corpo S Text Office" w:hAnsi="MB Corpo S Text Office"/>
      <w:lang w:val="en-GB"/>
    </w:rPr>
  </w:style>
  <w:style w:type="character" w:customStyle="1" w:styleId="02FlietextboldZchn">
    <w:name w:val="02_Fließtext bold Zchn"/>
    <w:basedOn w:val="Carpredefinitoparagrafo"/>
    <w:link w:val="02Flietextbold"/>
    <w:uiPriority w:val="1"/>
    <w:rsid w:val="005B4D09"/>
    <w:rPr>
      <w:rFonts w:ascii="MB Corpo S Text Office" w:hAnsi="MB Corpo S Text Office"/>
      <w:sz w:val="21"/>
      <w:szCs w:val="21"/>
      <w:lang w:val="en-GB"/>
    </w:rPr>
  </w:style>
  <w:style w:type="character" w:customStyle="1" w:styleId="01FlietextZchn">
    <w:name w:val="01_Fließtext Zchn"/>
    <w:basedOn w:val="Carpredefinitoparagrafo"/>
    <w:link w:val="01Flietext"/>
    <w:rsid w:val="005B4D09"/>
    <w:rPr>
      <w:rFonts w:ascii="Daimler CS Light" w:hAnsi="Daimler CS Light"/>
      <w:sz w:val="21"/>
      <w:szCs w:val="21"/>
    </w:rPr>
  </w:style>
  <w:style w:type="paragraph" w:styleId="Testonotaapidipagina">
    <w:name w:val="footnote text"/>
    <w:basedOn w:val="Normale"/>
    <w:link w:val="TestonotaapidipaginaCarattere"/>
    <w:uiPriority w:val="99"/>
    <w:semiHidden/>
    <w:unhideWhenUsed/>
    <w:rsid w:val="005B4D0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B4D09"/>
    <w:rPr>
      <w:rFonts w:ascii="Daimler CS Light" w:hAnsi="Daimler CS Light"/>
      <w:sz w:val="20"/>
      <w:szCs w:val="20"/>
    </w:rPr>
  </w:style>
  <w:style w:type="character" w:styleId="Rimandonotaapidipagina">
    <w:name w:val="footnote reference"/>
    <w:basedOn w:val="Carpredefinitoparagrafo"/>
    <w:uiPriority w:val="99"/>
    <w:semiHidden/>
    <w:unhideWhenUsed/>
    <w:rsid w:val="005B4D09"/>
    <w:rPr>
      <w:vertAlign w:val="superscript"/>
    </w:rPr>
  </w:style>
  <w:style w:type="paragraph" w:customStyle="1" w:styleId="20Headline">
    <w:name w:val="2.0 Headline"/>
    <w:rsid w:val="005B4D09"/>
    <w:pPr>
      <w:spacing w:after="380" w:line="480" w:lineRule="atLeast"/>
    </w:pPr>
    <w:rPr>
      <w:rFonts w:ascii="CorpoA" w:eastAsia="Times New Roman" w:hAnsi="CorpoA" w:cs="Times New Roman"/>
      <w:b/>
      <w:noProof/>
      <w:sz w:val="36"/>
      <w:szCs w:val="20"/>
      <w:lang w:val="en-GB" w:eastAsia="de-DE"/>
    </w:rPr>
  </w:style>
  <w:style w:type="paragraph" w:customStyle="1" w:styleId="Default">
    <w:name w:val="Default"/>
    <w:rsid w:val="005B4D09"/>
    <w:pPr>
      <w:autoSpaceDE w:val="0"/>
      <w:autoSpaceDN w:val="0"/>
      <w:adjustRightInd w:val="0"/>
      <w:spacing w:after="0" w:line="240" w:lineRule="auto"/>
    </w:pPr>
    <w:rPr>
      <w:rFonts w:ascii="ZF Sans Bold" w:hAnsi="ZF Sans Bold" w:cs="ZF Sans Bold"/>
      <w:color w:val="000000"/>
      <w:sz w:val="24"/>
      <w:szCs w:val="24"/>
    </w:rPr>
  </w:style>
  <w:style w:type="character" w:styleId="Rimandocommento">
    <w:name w:val="annotation reference"/>
    <w:basedOn w:val="Carpredefinitoparagrafo"/>
    <w:uiPriority w:val="99"/>
    <w:semiHidden/>
    <w:unhideWhenUsed/>
    <w:rsid w:val="00A60B94"/>
    <w:rPr>
      <w:sz w:val="16"/>
      <w:szCs w:val="16"/>
    </w:rPr>
  </w:style>
  <w:style w:type="paragraph" w:styleId="Testocommento">
    <w:name w:val="annotation text"/>
    <w:basedOn w:val="Normale"/>
    <w:link w:val="TestocommentoCarattere"/>
    <w:uiPriority w:val="99"/>
    <w:semiHidden/>
    <w:unhideWhenUsed/>
    <w:rsid w:val="00A60B94"/>
    <w:pPr>
      <w:spacing w:line="240" w:lineRule="auto"/>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semiHidden/>
    <w:rsid w:val="00A60B94"/>
    <w:rPr>
      <w:sz w:val="20"/>
      <w:szCs w:val="20"/>
    </w:rPr>
  </w:style>
  <w:style w:type="paragraph" w:styleId="Soggettocommento">
    <w:name w:val="annotation subject"/>
    <w:basedOn w:val="Testocommento"/>
    <w:next w:val="Testocommento"/>
    <w:link w:val="SoggettocommentoCarattere"/>
    <w:uiPriority w:val="99"/>
    <w:semiHidden/>
    <w:unhideWhenUsed/>
    <w:rsid w:val="00A60B94"/>
    <w:rPr>
      <w:b/>
      <w:bCs/>
    </w:rPr>
  </w:style>
  <w:style w:type="character" w:customStyle="1" w:styleId="SoggettocommentoCarattere">
    <w:name w:val="Soggetto commento Carattere"/>
    <w:basedOn w:val="TestocommentoCarattere"/>
    <w:link w:val="Soggettocommento"/>
    <w:uiPriority w:val="99"/>
    <w:semiHidden/>
    <w:rsid w:val="00A60B94"/>
    <w:rPr>
      <w:b/>
      <w:bCs/>
      <w:sz w:val="20"/>
      <w:szCs w:val="20"/>
    </w:rPr>
  </w:style>
  <w:style w:type="character" w:customStyle="1" w:styleId="NichtaufgelsteErwhnung1">
    <w:name w:val="Nicht aufgelöste Erwähnung1"/>
    <w:basedOn w:val="Carpredefinitoparagrafo"/>
    <w:uiPriority w:val="99"/>
    <w:semiHidden/>
    <w:unhideWhenUsed/>
    <w:rsid w:val="000576E7"/>
    <w:rPr>
      <w:color w:val="605E5C"/>
      <w:shd w:val="clear" w:color="auto" w:fill="E1DFDD"/>
    </w:rPr>
  </w:style>
  <w:style w:type="character" w:styleId="Collegamentovisitato">
    <w:name w:val="FollowedHyperlink"/>
    <w:basedOn w:val="Carpredefinitoparagrafo"/>
    <w:uiPriority w:val="99"/>
    <w:semiHidden/>
    <w:unhideWhenUsed/>
    <w:rsid w:val="000576E7"/>
    <w:rPr>
      <w:color w:val="954F72" w:themeColor="followedHyperlink"/>
      <w:u w:val="single"/>
    </w:rPr>
  </w:style>
  <w:style w:type="paragraph" w:styleId="Testofumetto">
    <w:name w:val="Balloon Text"/>
    <w:basedOn w:val="Normale"/>
    <w:link w:val="TestofumettoCarattere"/>
    <w:uiPriority w:val="99"/>
    <w:semiHidden/>
    <w:unhideWhenUsed/>
    <w:rsid w:val="001030E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030EA"/>
    <w:rPr>
      <w:rFonts w:ascii="Segoe UI" w:hAnsi="Segoe UI" w:cs="Segoe UI"/>
      <w:sz w:val="18"/>
      <w:szCs w:val="18"/>
    </w:rPr>
  </w:style>
  <w:style w:type="paragraph" w:styleId="Revisione">
    <w:name w:val="Revision"/>
    <w:hidden/>
    <w:uiPriority w:val="99"/>
    <w:semiHidden/>
    <w:rsid w:val="007F658B"/>
    <w:pPr>
      <w:spacing w:after="0" w:line="240" w:lineRule="auto"/>
    </w:pPr>
    <w:rPr>
      <w:rFonts w:ascii="Daimler CS Light" w:hAnsi="Daimler C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1852</Words>
  <Characters>10563</Characters>
  <Application>Microsoft Office Word</Application>
  <DocSecurity>4</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Gaul</dc:creator>
  <cp:keywords/>
  <dc:description/>
  <cp:lastModifiedBy>BOLOGNESE, RACHELE (677)</cp:lastModifiedBy>
  <cp:revision>2</cp:revision>
  <dcterms:created xsi:type="dcterms:W3CDTF">2022-06-23T09:42:00Z</dcterms:created>
  <dcterms:modified xsi:type="dcterms:W3CDTF">2022-06-23T09:42:00Z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2022-06-13T12:06:13Z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26a2bfb5-1722-4f37-86ed-77896738984f</vt:lpwstr>
  </property>
  <property fmtid="{D5CDD505-2E9C-101B-9397-08002B2CF9AE}" pid="8" name="MSIP_Label_ab5ff3ce-c151-426b-9620-64dd2650a755_ContentBits">
    <vt:lpwstr>0</vt:lpwstr>
  </property>
</Properties>
</file>